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84" w:rsidRDefault="00355D84" w:rsidP="00355D84"/>
    <w:p w:rsidR="00355D84" w:rsidRDefault="00355D84" w:rsidP="00355D84"/>
    <w:p w:rsidR="00355D84" w:rsidRDefault="00355D84" w:rsidP="00355D84"/>
    <w:p w:rsidR="00355D84" w:rsidRDefault="00355D84" w:rsidP="00355D84"/>
    <w:p w:rsidR="00355D84" w:rsidRDefault="00355D84" w:rsidP="00355D84"/>
    <w:p w:rsidR="00355D84" w:rsidRDefault="00355D84" w:rsidP="00355D84"/>
    <w:p w:rsidR="00355D84" w:rsidRDefault="00355D84" w:rsidP="00355D84"/>
    <w:p w:rsidR="00355D84" w:rsidRDefault="00355D84" w:rsidP="00355D84"/>
    <w:p w:rsidR="00355D84" w:rsidRDefault="00355D84" w:rsidP="00355D84"/>
    <w:p w:rsidR="00355D84" w:rsidRDefault="00355D84" w:rsidP="00355D84"/>
    <w:p w:rsidR="00355D84" w:rsidRDefault="00355D84" w:rsidP="00355D84"/>
    <w:p w:rsidR="00355D84" w:rsidRDefault="00355D84" w:rsidP="00E01676">
      <w:pPr>
        <w:jc w:val="center"/>
        <w:rPr>
          <w:rFonts w:ascii="Georgia" w:hAnsi="Georgia"/>
          <w:b/>
          <w:sz w:val="36"/>
          <w:szCs w:val="36"/>
        </w:rPr>
      </w:pPr>
      <w:r w:rsidRPr="00193B91">
        <w:rPr>
          <w:rFonts w:ascii="Georgia" w:hAnsi="Georgia"/>
          <w:b/>
          <w:sz w:val="36"/>
          <w:szCs w:val="36"/>
        </w:rPr>
        <w:t>ACCORD DE SIEGE</w:t>
      </w:r>
    </w:p>
    <w:p w:rsidR="00355D84" w:rsidRPr="00193B91" w:rsidRDefault="00355D84" w:rsidP="00355D84">
      <w:pPr>
        <w:jc w:val="center"/>
        <w:rPr>
          <w:rFonts w:ascii="Georgia" w:hAnsi="Georgia"/>
          <w:b/>
          <w:sz w:val="36"/>
          <w:szCs w:val="36"/>
        </w:rPr>
      </w:pPr>
    </w:p>
    <w:p w:rsidR="00355D84" w:rsidRPr="00193B91" w:rsidRDefault="00355D84" w:rsidP="00355D84">
      <w:pPr>
        <w:jc w:val="center"/>
        <w:rPr>
          <w:rFonts w:ascii="Georgia" w:hAnsi="Georgia"/>
        </w:rPr>
      </w:pPr>
    </w:p>
    <w:p w:rsidR="00355D84" w:rsidRPr="00193B91" w:rsidRDefault="00355D84" w:rsidP="00355D84">
      <w:pPr>
        <w:jc w:val="center"/>
        <w:rPr>
          <w:rFonts w:ascii="Georgia" w:hAnsi="Georgia"/>
        </w:rPr>
      </w:pPr>
    </w:p>
    <w:p w:rsidR="00355D84" w:rsidRPr="00193B91" w:rsidRDefault="00355D84" w:rsidP="00355D84">
      <w:pPr>
        <w:jc w:val="center"/>
        <w:rPr>
          <w:rFonts w:ascii="Georgia" w:hAnsi="Georgia"/>
        </w:rPr>
      </w:pPr>
    </w:p>
    <w:p w:rsidR="00355D84" w:rsidRPr="00193B91" w:rsidRDefault="00355D84" w:rsidP="00355D84">
      <w:pPr>
        <w:jc w:val="center"/>
        <w:rPr>
          <w:rFonts w:ascii="Georgia" w:hAnsi="Georgia"/>
        </w:rPr>
      </w:pPr>
    </w:p>
    <w:p w:rsidR="00355D84" w:rsidRDefault="00355D84" w:rsidP="00355D84">
      <w:pPr>
        <w:jc w:val="center"/>
        <w:rPr>
          <w:rFonts w:ascii="Georgia" w:hAnsi="Georgia"/>
          <w:b/>
          <w:sz w:val="36"/>
          <w:szCs w:val="36"/>
        </w:rPr>
      </w:pPr>
      <w:r w:rsidRPr="00193B91">
        <w:rPr>
          <w:rFonts w:ascii="Georgia" w:hAnsi="Georgia"/>
          <w:b/>
          <w:sz w:val="36"/>
          <w:szCs w:val="36"/>
        </w:rPr>
        <w:t>ENTRE</w:t>
      </w:r>
    </w:p>
    <w:p w:rsidR="00355D84" w:rsidRPr="00193B91" w:rsidRDefault="00355D84" w:rsidP="00355D84">
      <w:pPr>
        <w:jc w:val="center"/>
        <w:rPr>
          <w:rFonts w:ascii="Georgia" w:hAnsi="Georgia"/>
          <w:b/>
          <w:sz w:val="36"/>
          <w:szCs w:val="36"/>
        </w:rPr>
      </w:pPr>
    </w:p>
    <w:p w:rsidR="00355D84" w:rsidRPr="00193B91" w:rsidRDefault="00355D84" w:rsidP="00355D84">
      <w:pPr>
        <w:jc w:val="center"/>
        <w:rPr>
          <w:rFonts w:ascii="Georgia" w:hAnsi="Georgia"/>
          <w:b/>
          <w:sz w:val="36"/>
          <w:szCs w:val="36"/>
        </w:rPr>
      </w:pPr>
    </w:p>
    <w:p w:rsidR="00355D84" w:rsidRPr="00193B91" w:rsidRDefault="00355D84" w:rsidP="00355D84">
      <w:pPr>
        <w:jc w:val="center"/>
        <w:rPr>
          <w:rFonts w:ascii="Georgia" w:hAnsi="Georgia"/>
          <w:b/>
          <w:sz w:val="36"/>
          <w:szCs w:val="36"/>
        </w:rPr>
      </w:pPr>
    </w:p>
    <w:p w:rsidR="00355D84" w:rsidRPr="00193B91" w:rsidRDefault="00355D84" w:rsidP="00355D84">
      <w:pPr>
        <w:jc w:val="center"/>
        <w:rPr>
          <w:rFonts w:ascii="Georgia" w:hAnsi="Georgia"/>
          <w:b/>
          <w:sz w:val="36"/>
          <w:szCs w:val="36"/>
        </w:rPr>
      </w:pPr>
    </w:p>
    <w:p w:rsidR="00355D84" w:rsidRDefault="00355D84" w:rsidP="00355D84">
      <w:pPr>
        <w:jc w:val="center"/>
        <w:rPr>
          <w:rFonts w:ascii="Georgia" w:hAnsi="Georgia"/>
          <w:b/>
          <w:sz w:val="36"/>
          <w:szCs w:val="36"/>
        </w:rPr>
      </w:pPr>
      <w:r w:rsidRPr="00193B91">
        <w:rPr>
          <w:rFonts w:ascii="Georgia" w:hAnsi="Georgia"/>
          <w:b/>
          <w:sz w:val="36"/>
          <w:szCs w:val="36"/>
        </w:rPr>
        <w:t xml:space="preserve">LE GOUVERNEMENT DE </w:t>
      </w:r>
      <w:smartTag w:uri="urn:schemas-microsoft-com:office:smarttags" w:element="PersonName">
        <w:smartTagPr>
          <w:attr w:name="ProductID" w:val="LA REPUBLIQUE DU"/>
        </w:smartTagPr>
        <w:smartTag w:uri="urn:schemas-microsoft-com:office:smarttags" w:element="PersonName">
          <w:smartTagPr>
            <w:attr w:name="ProductID" w:val="LA REPUBLIQUE"/>
          </w:smartTagPr>
          <w:r w:rsidRPr="00193B91">
            <w:rPr>
              <w:rFonts w:ascii="Georgia" w:hAnsi="Georgia"/>
              <w:b/>
              <w:sz w:val="36"/>
              <w:szCs w:val="36"/>
            </w:rPr>
            <w:t>LA REPUBLIQUE</w:t>
          </w:r>
        </w:smartTag>
        <w:r w:rsidRPr="00193B91">
          <w:rPr>
            <w:rFonts w:ascii="Georgia" w:hAnsi="Georgia"/>
            <w:b/>
            <w:sz w:val="36"/>
            <w:szCs w:val="36"/>
          </w:rPr>
          <w:t xml:space="preserve"> DU</w:t>
        </w:r>
      </w:smartTag>
      <w:r w:rsidRPr="00193B91">
        <w:rPr>
          <w:rFonts w:ascii="Georgia" w:hAnsi="Georgia"/>
          <w:b/>
          <w:sz w:val="36"/>
          <w:szCs w:val="36"/>
        </w:rPr>
        <w:t xml:space="preserve"> SENEGAL</w:t>
      </w:r>
    </w:p>
    <w:p w:rsidR="00355D84" w:rsidRPr="00193B91" w:rsidRDefault="00355D84" w:rsidP="00355D84">
      <w:pPr>
        <w:jc w:val="center"/>
        <w:rPr>
          <w:rFonts w:ascii="Georgia" w:hAnsi="Georgia"/>
          <w:b/>
          <w:sz w:val="36"/>
          <w:szCs w:val="36"/>
        </w:rPr>
      </w:pPr>
    </w:p>
    <w:p w:rsidR="00355D84" w:rsidRPr="00193B91" w:rsidRDefault="00355D84" w:rsidP="00355D84">
      <w:pPr>
        <w:jc w:val="center"/>
        <w:rPr>
          <w:rFonts w:ascii="Georgia" w:hAnsi="Georgia"/>
          <w:b/>
          <w:sz w:val="36"/>
          <w:szCs w:val="36"/>
        </w:rPr>
      </w:pPr>
    </w:p>
    <w:p w:rsidR="00355D84" w:rsidRPr="00193B91" w:rsidRDefault="00355D84" w:rsidP="00355D84">
      <w:pPr>
        <w:jc w:val="center"/>
        <w:rPr>
          <w:rFonts w:ascii="Georgia" w:hAnsi="Georgia"/>
          <w:b/>
          <w:sz w:val="36"/>
          <w:szCs w:val="36"/>
        </w:rPr>
      </w:pPr>
    </w:p>
    <w:p w:rsidR="00355D84" w:rsidRDefault="00355D84" w:rsidP="00355D84">
      <w:pPr>
        <w:jc w:val="center"/>
        <w:rPr>
          <w:rFonts w:ascii="Georgia" w:hAnsi="Georgia"/>
          <w:b/>
          <w:sz w:val="36"/>
          <w:szCs w:val="36"/>
        </w:rPr>
      </w:pPr>
      <w:r w:rsidRPr="00193B91">
        <w:rPr>
          <w:rFonts w:ascii="Georgia" w:hAnsi="Georgia"/>
          <w:b/>
          <w:sz w:val="36"/>
          <w:szCs w:val="36"/>
        </w:rPr>
        <w:t xml:space="preserve">ET </w:t>
      </w:r>
    </w:p>
    <w:p w:rsidR="00355D84" w:rsidRPr="00193B91" w:rsidRDefault="00355D84" w:rsidP="00355D84">
      <w:pPr>
        <w:jc w:val="center"/>
        <w:rPr>
          <w:rFonts w:ascii="Georgia" w:hAnsi="Georgia"/>
          <w:b/>
          <w:sz w:val="36"/>
          <w:szCs w:val="36"/>
        </w:rPr>
      </w:pPr>
    </w:p>
    <w:p w:rsidR="00355D84" w:rsidRPr="00193B91" w:rsidRDefault="00355D84" w:rsidP="00355D84">
      <w:pPr>
        <w:jc w:val="center"/>
        <w:rPr>
          <w:rFonts w:ascii="Georgia" w:hAnsi="Georgia"/>
          <w:b/>
          <w:sz w:val="36"/>
          <w:szCs w:val="36"/>
        </w:rPr>
      </w:pPr>
    </w:p>
    <w:p w:rsidR="00355D84" w:rsidRPr="00193B91" w:rsidRDefault="00355D84" w:rsidP="00355D84">
      <w:pPr>
        <w:jc w:val="center"/>
        <w:rPr>
          <w:rFonts w:ascii="Georgia" w:hAnsi="Georgia"/>
          <w:b/>
          <w:sz w:val="36"/>
          <w:szCs w:val="36"/>
        </w:rPr>
      </w:pPr>
    </w:p>
    <w:p w:rsidR="00355D84" w:rsidRPr="00193B91" w:rsidRDefault="00355D84" w:rsidP="00355D84">
      <w:pPr>
        <w:jc w:val="center"/>
        <w:rPr>
          <w:rFonts w:ascii="Georgia" w:hAnsi="Georgia"/>
          <w:b/>
          <w:sz w:val="36"/>
          <w:szCs w:val="36"/>
        </w:rPr>
      </w:pPr>
      <w:r>
        <w:rPr>
          <w:rFonts w:ascii="Georgia" w:hAnsi="Georgia"/>
          <w:b/>
          <w:sz w:val="36"/>
          <w:szCs w:val="36"/>
        </w:rPr>
        <w:t>A………………………………..B</w:t>
      </w:r>
    </w:p>
    <w:p w:rsidR="00355D84" w:rsidRPr="00193B91" w:rsidRDefault="00355D84" w:rsidP="00355D84">
      <w:pPr>
        <w:rPr>
          <w:rFonts w:ascii="Georgia" w:hAnsi="Georgia"/>
          <w:b/>
          <w:sz w:val="36"/>
          <w:szCs w:val="36"/>
        </w:rPr>
      </w:pPr>
    </w:p>
    <w:p w:rsidR="00355D84" w:rsidRPr="00193B91" w:rsidRDefault="00355D84" w:rsidP="00355D84">
      <w:pPr>
        <w:jc w:val="center"/>
        <w:rPr>
          <w:rFonts w:ascii="Georgia" w:hAnsi="Georgia"/>
          <w:sz w:val="28"/>
          <w:szCs w:val="28"/>
        </w:rPr>
      </w:pPr>
    </w:p>
    <w:p w:rsidR="00355D84" w:rsidRPr="00193B91" w:rsidRDefault="00355D84" w:rsidP="00355D84">
      <w:pPr>
        <w:jc w:val="center"/>
        <w:rPr>
          <w:rFonts w:ascii="Georgia" w:hAnsi="Georgia"/>
          <w:sz w:val="28"/>
          <w:szCs w:val="28"/>
        </w:rPr>
      </w:pPr>
    </w:p>
    <w:p w:rsidR="00355D84" w:rsidRPr="00193B91" w:rsidRDefault="00355D84" w:rsidP="00355D84">
      <w:pPr>
        <w:jc w:val="center"/>
        <w:rPr>
          <w:rFonts w:ascii="Georgia" w:hAnsi="Georgia"/>
          <w:sz w:val="28"/>
          <w:szCs w:val="28"/>
        </w:rPr>
      </w:pPr>
    </w:p>
    <w:p w:rsidR="00355D84" w:rsidRPr="00193B91" w:rsidRDefault="00355D84" w:rsidP="00355D84">
      <w:pPr>
        <w:jc w:val="center"/>
        <w:rPr>
          <w:rFonts w:ascii="Georgia" w:hAnsi="Georgia"/>
          <w:sz w:val="28"/>
          <w:szCs w:val="28"/>
        </w:rPr>
      </w:pPr>
    </w:p>
    <w:p w:rsidR="00355D84" w:rsidRPr="00193B91" w:rsidRDefault="00355D84" w:rsidP="00355D84">
      <w:pPr>
        <w:jc w:val="center"/>
        <w:rPr>
          <w:rFonts w:ascii="Georgia" w:hAnsi="Georgia"/>
          <w:sz w:val="28"/>
          <w:szCs w:val="28"/>
        </w:rPr>
      </w:pPr>
    </w:p>
    <w:p w:rsidR="00355D84" w:rsidRPr="00193B91" w:rsidRDefault="00355D84" w:rsidP="00355D84">
      <w:pPr>
        <w:jc w:val="center"/>
        <w:rPr>
          <w:rFonts w:ascii="Georgia" w:hAnsi="Georgia"/>
          <w:sz w:val="28"/>
          <w:szCs w:val="28"/>
        </w:rPr>
      </w:pPr>
    </w:p>
    <w:p w:rsidR="00355D84" w:rsidRDefault="00355D84" w:rsidP="00355D84">
      <w:pPr>
        <w:jc w:val="center"/>
        <w:rPr>
          <w:rFonts w:ascii="Georgia" w:hAnsi="Georgia"/>
          <w:sz w:val="28"/>
          <w:szCs w:val="28"/>
        </w:rPr>
      </w:pPr>
    </w:p>
    <w:p w:rsidR="00E01676" w:rsidRPr="00193B91" w:rsidRDefault="00E01676" w:rsidP="00355D84">
      <w:pPr>
        <w:jc w:val="center"/>
        <w:rPr>
          <w:rFonts w:ascii="Georgia" w:hAnsi="Georgia"/>
          <w:sz w:val="28"/>
          <w:szCs w:val="28"/>
        </w:rPr>
      </w:pPr>
    </w:p>
    <w:p w:rsidR="00355D84" w:rsidRDefault="00355D84" w:rsidP="00355D84">
      <w:pPr>
        <w:rPr>
          <w:rFonts w:ascii="Book Antiqua" w:hAnsi="Book Antiqua"/>
          <w:sz w:val="28"/>
          <w:szCs w:val="28"/>
        </w:rPr>
      </w:pPr>
    </w:p>
    <w:p w:rsidR="00355D84" w:rsidRPr="00493BA1" w:rsidRDefault="00355D84" w:rsidP="00131BB1">
      <w:pPr>
        <w:jc w:val="both"/>
        <w:rPr>
          <w:rFonts w:ascii="Book Antiqua" w:hAnsi="Book Antiqua"/>
        </w:rPr>
      </w:pPr>
      <w:r w:rsidRPr="00493BA1">
        <w:rPr>
          <w:rFonts w:ascii="Book Antiqua" w:hAnsi="Book Antiqua"/>
          <w:b/>
        </w:rPr>
        <w:lastRenderedPageBreak/>
        <w:t>L</w:t>
      </w:r>
      <w:r w:rsidR="00276690">
        <w:rPr>
          <w:rFonts w:ascii="Book Antiqua" w:hAnsi="Book Antiqua"/>
          <w:b/>
        </w:rPr>
        <w:t>e</w:t>
      </w:r>
      <w:r w:rsidR="005245BC">
        <w:rPr>
          <w:rFonts w:ascii="Book Antiqua" w:hAnsi="Book Antiqua"/>
          <w:b/>
        </w:rPr>
        <w:t>Gouvernement de la Ré</w:t>
      </w:r>
      <w:r w:rsidR="005245BC" w:rsidRPr="00493BA1">
        <w:rPr>
          <w:rFonts w:ascii="Book Antiqua" w:hAnsi="Book Antiqua"/>
          <w:b/>
        </w:rPr>
        <w:t xml:space="preserve">publique </w:t>
      </w:r>
      <w:r w:rsidR="005245BC">
        <w:rPr>
          <w:rFonts w:ascii="Book Antiqua" w:hAnsi="Book Antiqua"/>
          <w:b/>
        </w:rPr>
        <w:t>du Séné</w:t>
      </w:r>
      <w:r w:rsidR="005245BC" w:rsidRPr="00493BA1">
        <w:rPr>
          <w:rFonts w:ascii="Book Antiqua" w:hAnsi="Book Antiqua"/>
          <w:b/>
        </w:rPr>
        <w:t>gal</w:t>
      </w:r>
      <w:r w:rsidR="005245BC">
        <w:rPr>
          <w:rFonts w:ascii="Book Antiqua" w:hAnsi="Book Antiqua"/>
          <w:b/>
        </w:rPr>
        <w:t xml:space="preserve">, </w:t>
      </w:r>
      <w:r w:rsidRPr="00493BA1">
        <w:rPr>
          <w:rFonts w:ascii="Book Antiqua" w:hAnsi="Book Antiqua"/>
        </w:rPr>
        <w:t>ci-après dénommé « le Gouvernement »).</w:t>
      </w:r>
    </w:p>
    <w:p w:rsidR="00355D84" w:rsidRPr="00493BA1" w:rsidRDefault="00355D84" w:rsidP="00355D84">
      <w:pPr>
        <w:jc w:val="both"/>
        <w:rPr>
          <w:rFonts w:ascii="Book Antiqua" w:hAnsi="Book Antiqua"/>
        </w:rPr>
      </w:pPr>
    </w:p>
    <w:p w:rsidR="00355D84" w:rsidRPr="00493BA1" w:rsidRDefault="00355D84" w:rsidP="005245BC">
      <w:pPr>
        <w:jc w:val="both"/>
        <w:rPr>
          <w:rFonts w:ascii="Book Antiqua" w:hAnsi="Book Antiqua"/>
        </w:rPr>
      </w:pPr>
      <w:r w:rsidRPr="00493BA1">
        <w:rPr>
          <w:rFonts w:ascii="Book Antiqua" w:hAnsi="Book Antiqua"/>
        </w:rPr>
        <w:t xml:space="preserve">Et </w:t>
      </w:r>
    </w:p>
    <w:p w:rsidR="00355D84" w:rsidRPr="00493BA1" w:rsidRDefault="00355D84" w:rsidP="00355D84">
      <w:pPr>
        <w:jc w:val="both"/>
        <w:rPr>
          <w:rFonts w:ascii="Book Antiqua" w:hAnsi="Book Antiqua"/>
        </w:rPr>
      </w:pPr>
    </w:p>
    <w:p w:rsidR="005B190A" w:rsidRPr="00D042AE" w:rsidRDefault="00355D84" w:rsidP="005B190A">
      <w:pPr>
        <w:jc w:val="both"/>
        <w:rPr>
          <w:rFonts w:ascii="Book Antiqua" w:hAnsi="Book Antiqua"/>
        </w:rPr>
      </w:pPr>
      <w:r w:rsidRPr="00D042AE">
        <w:rPr>
          <w:rFonts w:ascii="Book Antiqua" w:hAnsi="Book Antiqua"/>
          <w:b/>
        </w:rPr>
        <w:t>A………B</w:t>
      </w:r>
      <w:r w:rsidRPr="00D042AE">
        <w:rPr>
          <w:rFonts w:ascii="Book Antiqua" w:hAnsi="Book Antiqua"/>
        </w:rPr>
        <w:t xml:space="preserve"> (ci-après dénommé « A</w:t>
      </w:r>
      <w:r w:rsidR="001168CB" w:rsidRPr="00D042AE">
        <w:rPr>
          <w:rFonts w:ascii="Book Antiqua" w:hAnsi="Book Antiqua"/>
        </w:rPr>
        <w:t>…</w:t>
      </w:r>
      <w:r w:rsidRPr="00D042AE">
        <w:rPr>
          <w:rFonts w:ascii="Book Antiqua" w:hAnsi="Book Antiqua"/>
        </w:rPr>
        <w:t xml:space="preserve">B »), </w:t>
      </w:r>
      <w:r w:rsidR="00131BB1" w:rsidRPr="00D042AE">
        <w:rPr>
          <w:rFonts w:ascii="Book Antiqua" w:hAnsi="Book Antiqua"/>
        </w:rPr>
        <w:t>Organisation non gouvernementale (ONG) à dimension internationale</w:t>
      </w:r>
      <w:r w:rsidRPr="00D042AE">
        <w:rPr>
          <w:rFonts w:ascii="Book Antiqua" w:hAnsi="Book Antiqua"/>
        </w:rPr>
        <w:t xml:space="preserve">, apolitique et </w:t>
      </w:r>
      <w:r w:rsidR="005B190A" w:rsidRPr="00D042AE">
        <w:rPr>
          <w:rFonts w:ascii="Book Antiqua" w:hAnsi="Book Antiqua"/>
        </w:rPr>
        <w:t>à but non lucratif</w:t>
      </w:r>
      <w:r w:rsidRPr="00D042AE">
        <w:rPr>
          <w:rFonts w:ascii="Book Antiqua" w:hAnsi="Book Antiqua"/>
        </w:rPr>
        <w:t>, constitué</w:t>
      </w:r>
      <w:r w:rsidR="005B190A" w:rsidRPr="00D042AE">
        <w:rPr>
          <w:rFonts w:ascii="Book Antiqua" w:hAnsi="Book Antiqua"/>
        </w:rPr>
        <w:t>e</w:t>
      </w:r>
      <w:r w:rsidRPr="00D042AE">
        <w:rPr>
          <w:rFonts w:ascii="Book Antiqua" w:hAnsi="Book Antiqua"/>
        </w:rPr>
        <w:t xml:space="preserve"> le…………. </w:t>
      </w:r>
    </w:p>
    <w:p w:rsidR="005B190A" w:rsidRDefault="005B190A" w:rsidP="005B190A">
      <w:pPr>
        <w:jc w:val="both"/>
        <w:rPr>
          <w:rFonts w:ascii="Book Antiqua" w:hAnsi="Book Antiqua"/>
        </w:rPr>
      </w:pPr>
    </w:p>
    <w:p w:rsidR="00D042AE" w:rsidRPr="00D042AE" w:rsidRDefault="00D042AE" w:rsidP="005B190A">
      <w:pPr>
        <w:jc w:val="both"/>
        <w:rPr>
          <w:rFonts w:ascii="Book Antiqua" w:hAnsi="Book Antiqua"/>
        </w:rPr>
      </w:pPr>
    </w:p>
    <w:p w:rsidR="005245BC" w:rsidRPr="007245C6" w:rsidRDefault="005245BC" w:rsidP="005B190A">
      <w:pPr>
        <w:jc w:val="both"/>
        <w:rPr>
          <w:rFonts w:ascii="Book Antiqua" w:hAnsi="Book Antiqua"/>
        </w:rPr>
      </w:pPr>
      <w:r w:rsidRPr="007245C6">
        <w:rPr>
          <w:rFonts w:ascii="Book Antiqua" w:hAnsi="Book Antiqua"/>
          <w:b/>
        </w:rPr>
        <w:t>TENANT COMPTE</w:t>
      </w:r>
      <w:r w:rsidRPr="007245C6">
        <w:rPr>
          <w:rFonts w:ascii="Book Antiqua" w:hAnsi="Book Antiqua"/>
        </w:rPr>
        <w:t xml:space="preserve"> des dispositions du décret n°2015-145 du 04 février 2015 fixant les modalités d’intervention des organisations non gouvernementales</w:t>
      </w:r>
      <w:r w:rsidR="005B190A">
        <w:rPr>
          <w:rFonts w:ascii="Book Antiqua" w:hAnsi="Book Antiqua"/>
        </w:rPr>
        <w:t xml:space="preserve"> au Sénégal</w:t>
      </w:r>
      <w:r w:rsidRPr="007245C6">
        <w:rPr>
          <w:rFonts w:ascii="Book Antiqua" w:hAnsi="Book Antiqua"/>
        </w:rPr>
        <w:t> ;</w:t>
      </w:r>
    </w:p>
    <w:p w:rsidR="005245BC" w:rsidRDefault="005245BC" w:rsidP="005245BC">
      <w:pPr>
        <w:pStyle w:val="Paragraphedeliste"/>
        <w:ind w:left="0"/>
        <w:jc w:val="both"/>
        <w:rPr>
          <w:rFonts w:ascii="Book Antiqua" w:hAnsi="Book Antiqua"/>
        </w:rPr>
      </w:pPr>
    </w:p>
    <w:p w:rsidR="00D042AE" w:rsidRPr="007245C6" w:rsidRDefault="00D042AE" w:rsidP="005245BC">
      <w:pPr>
        <w:pStyle w:val="Paragraphedeliste"/>
        <w:ind w:left="0"/>
        <w:jc w:val="both"/>
        <w:rPr>
          <w:rFonts w:ascii="Book Antiqua" w:hAnsi="Book Antiqua"/>
        </w:rPr>
      </w:pPr>
    </w:p>
    <w:p w:rsidR="00355D84" w:rsidRPr="00493BA1" w:rsidRDefault="00355D84" w:rsidP="00131BB1">
      <w:pPr>
        <w:jc w:val="both"/>
        <w:rPr>
          <w:rFonts w:ascii="Book Antiqua" w:hAnsi="Book Antiqua"/>
        </w:rPr>
      </w:pPr>
      <w:r w:rsidRPr="00493BA1">
        <w:rPr>
          <w:rFonts w:ascii="Book Antiqua" w:hAnsi="Book Antiqua"/>
          <w:b/>
        </w:rPr>
        <w:t>DESIREUX</w:t>
      </w:r>
      <w:r w:rsidRPr="00493BA1">
        <w:rPr>
          <w:rFonts w:ascii="Book Antiqua" w:hAnsi="Book Antiqua"/>
        </w:rPr>
        <w:t xml:space="preserve"> de faciliter l’établissement d’un Siège principal de </w:t>
      </w:r>
      <w:r w:rsidRPr="00B428EA">
        <w:rPr>
          <w:rFonts w:ascii="Book Antiqua" w:hAnsi="Book Antiqua"/>
        </w:rPr>
        <w:t>A…….B</w:t>
      </w:r>
      <w:r w:rsidRPr="00493BA1">
        <w:rPr>
          <w:rFonts w:ascii="Book Antiqua" w:hAnsi="Book Antiqua"/>
        </w:rPr>
        <w:t xml:space="preserve"> au Sénégal :</w:t>
      </w:r>
    </w:p>
    <w:p w:rsidR="00355D84" w:rsidRDefault="00355D84" w:rsidP="00355D84">
      <w:pPr>
        <w:ind w:firstLine="708"/>
        <w:jc w:val="both"/>
        <w:rPr>
          <w:rFonts w:ascii="Book Antiqua" w:hAnsi="Book Antiqua"/>
        </w:rPr>
      </w:pPr>
    </w:p>
    <w:p w:rsidR="00D042AE" w:rsidRDefault="00D042AE" w:rsidP="00355D84">
      <w:pPr>
        <w:ind w:firstLine="708"/>
        <w:jc w:val="both"/>
        <w:rPr>
          <w:rFonts w:ascii="Book Antiqua" w:hAnsi="Book Antiqua"/>
        </w:rPr>
      </w:pPr>
    </w:p>
    <w:p w:rsidR="00D042AE" w:rsidRPr="00493BA1" w:rsidRDefault="00D042AE" w:rsidP="00355D84">
      <w:pPr>
        <w:ind w:firstLine="708"/>
        <w:jc w:val="both"/>
        <w:rPr>
          <w:rFonts w:ascii="Book Antiqua" w:hAnsi="Book Antiqua"/>
        </w:rPr>
      </w:pPr>
    </w:p>
    <w:p w:rsidR="00355D84" w:rsidRDefault="00355D84" w:rsidP="005245BC">
      <w:pPr>
        <w:jc w:val="both"/>
        <w:rPr>
          <w:rFonts w:ascii="Book Antiqua" w:hAnsi="Book Antiqua"/>
          <w:b/>
        </w:rPr>
      </w:pPr>
      <w:r w:rsidRPr="00493BA1">
        <w:rPr>
          <w:rFonts w:ascii="Book Antiqua" w:hAnsi="Book Antiqua"/>
          <w:b/>
        </w:rPr>
        <w:t>SONT CONVENUS DE CE QUI SUIT :</w:t>
      </w:r>
    </w:p>
    <w:p w:rsidR="007245C6" w:rsidRPr="00493BA1" w:rsidRDefault="007245C6" w:rsidP="005245BC">
      <w:pPr>
        <w:jc w:val="both"/>
        <w:rPr>
          <w:rFonts w:ascii="Book Antiqua" w:hAnsi="Book Antiqua"/>
          <w:b/>
        </w:rPr>
      </w:pPr>
    </w:p>
    <w:p w:rsidR="00355D84" w:rsidRDefault="00355D84" w:rsidP="00355D84">
      <w:pPr>
        <w:ind w:firstLine="708"/>
        <w:jc w:val="both"/>
        <w:rPr>
          <w:rFonts w:ascii="Book Antiqua" w:hAnsi="Book Antiqua"/>
          <w:b/>
        </w:rPr>
      </w:pPr>
    </w:p>
    <w:p w:rsidR="00D042AE" w:rsidRPr="00493BA1" w:rsidRDefault="00D042AE" w:rsidP="00355D84">
      <w:pPr>
        <w:ind w:firstLine="708"/>
        <w:jc w:val="both"/>
        <w:rPr>
          <w:rFonts w:ascii="Book Antiqua" w:hAnsi="Book Antiqua"/>
          <w:b/>
        </w:rPr>
      </w:pPr>
    </w:p>
    <w:p w:rsidR="00355D84" w:rsidRPr="00493BA1" w:rsidRDefault="00355D84" w:rsidP="00355D84">
      <w:pPr>
        <w:ind w:firstLine="708"/>
        <w:jc w:val="center"/>
        <w:rPr>
          <w:rFonts w:ascii="Book Antiqua" w:hAnsi="Book Antiqua"/>
          <w:b/>
        </w:rPr>
      </w:pPr>
      <w:r w:rsidRPr="00493BA1">
        <w:rPr>
          <w:rFonts w:ascii="Book Antiqua" w:hAnsi="Book Antiqua"/>
          <w:b/>
        </w:rPr>
        <w:t xml:space="preserve">ARTICLE </w:t>
      </w:r>
      <w:r w:rsidR="005B190A">
        <w:rPr>
          <w:rFonts w:ascii="Book Antiqua" w:hAnsi="Book Antiqua"/>
          <w:b/>
        </w:rPr>
        <w:t>1 : PERSONNALITE JURIDIQUE</w:t>
      </w:r>
    </w:p>
    <w:p w:rsidR="00355D84" w:rsidRPr="00493BA1" w:rsidRDefault="00355D84" w:rsidP="00355D84">
      <w:pPr>
        <w:ind w:firstLine="708"/>
        <w:jc w:val="center"/>
        <w:rPr>
          <w:rFonts w:ascii="Book Antiqua" w:hAnsi="Book Antiqua"/>
          <w:b/>
        </w:rPr>
      </w:pPr>
    </w:p>
    <w:p w:rsidR="00355D84" w:rsidRPr="00B428EA" w:rsidRDefault="00355D84" w:rsidP="00205883">
      <w:pPr>
        <w:ind w:firstLine="708"/>
        <w:jc w:val="both"/>
        <w:rPr>
          <w:rFonts w:ascii="Book Antiqua" w:hAnsi="Book Antiqua"/>
        </w:rPr>
      </w:pPr>
      <w:r w:rsidRPr="00493BA1">
        <w:rPr>
          <w:rFonts w:ascii="Book Antiqua" w:hAnsi="Book Antiqua"/>
        </w:rPr>
        <w:t xml:space="preserve">Le Gouvernement de la République du Sénégal reconnaît la personnalité juridique de </w:t>
      </w:r>
      <w:r w:rsidRPr="00B428EA">
        <w:rPr>
          <w:rFonts w:ascii="Book Antiqua" w:hAnsi="Book Antiqua"/>
        </w:rPr>
        <w:t>A………..B</w:t>
      </w:r>
      <w:r w:rsidR="005B190A" w:rsidRPr="00B428EA">
        <w:rPr>
          <w:rFonts w:ascii="Book Antiqua" w:hAnsi="Book Antiqua"/>
        </w:rPr>
        <w:t xml:space="preserve"> et sa pleine capacité à :</w:t>
      </w:r>
    </w:p>
    <w:p w:rsidR="005B190A" w:rsidRPr="00205883" w:rsidRDefault="005B190A" w:rsidP="005B190A">
      <w:pPr>
        <w:ind w:firstLine="708"/>
        <w:jc w:val="both"/>
        <w:rPr>
          <w:rFonts w:ascii="Book Antiqua" w:hAnsi="Book Antiqua"/>
          <w:sz w:val="10"/>
          <w:szCs w:val="10"/>
        </w:rPr>
      </w:pPr>
    </w:p>
    <w:p w:rsidR="005B190A" w:rsidRPr="007245C6" w:rsidRDefault="005B190A" w:rsidP="005B190A">
      <w:pPr>
        <w:pStyle w:val="Paragraphedeliste"/>
        <w:numPr>
          <w:ilvl w:val="0"/>
          <w:numId w:val="3"/>
        </w:numPr>
        <w:jc w:val="both"/>
        <w:rPr>
          <w:rFonts w:ascii="Book Antiqua" w:hAnsi="Book Antiqua"/>
        </w:rPr>
      </w:pPr>
      <w:r w:rsidRPr="007245C6">
        <w:rPr>
          <w:rFonts w:ascii="Book Antiqua" w:hAnsi="Book Antiqua"/>
        </w:rPr>
        <w:t>Contracter</w:t>
      </w:r>
      <w:r>
        <w:rPr>
          <w:rFonts w:ascii="Book Antiqua" w:hAnsi="Book Antiqua"/>
        </w:rPr>
        <w:t> ;</w:t>
      </w:r>
    </w:p>
    <w:p w:rsidR="005B190A" w:rsidRPr="007245C6" w:rsidRDefault="005B190A" w:rsidP="005B190A">
      <w:pPr>
        <w:pStyle w:val="Paragraphedeliste"/>
        <w:numPr>
          <w:ilvl w:val="0"/>
          <w:numId w:val="3"/>
        </w:numPr>
        <w:jc w:val="both"/>
        <w:rPr>
          <w:rFonts w:ascii="Book Antiqua" w:hAnsi="Book Antiqua"/>
        </w:rPr>
      </w:pPr>
      <w:r w:rsidRPr="007245C6">
        <w:rPr>
          <w:rFonts w:ascii="Book Antiqua" w:hAnsi="Book Antiqua"/>
        </w:rPr>
        <w:t>acquérir et aliéner des biens m</w:t>
      </w:r>
      <w:r>
        <w:rPr>
          <w:rFonts w:ascii="Book Antiqua" w:hAnsi="Book Antiqua"/>
        </w:rPr>
        <w:t>eubles</w:t>
      </w:r>
      <w:r w:rsidRPr="007245C6">
        <w:rPr>
          <w:rFonts w:ascii="Book Antiqua" w:hAnsi="Book Antiqua"/>
        </w:rPr>
        <w:t xml:space="preserve"> et imm</w:t>
      </w:r>
      <w:r>
        <w:rPr>
          <w:rFonts w:ascii="Book Antiqua" w:hAnsi="Book Antiqua"/>
        </w:rPr>
        <w:t>eubles</w:t>
      </w:r>
      <w:r w:rsidRPr="007245C6">
        <w:rPr>
          <w:rFonts w:ascii="Book Antiqua" w:hAnsi="Book Antiqua"/>
        </w:rPr>
        <w:t xml:space="preserve"> dans les conditions prévues par l</w:t>
      </w:r>
      <w:r w:rsidR="00575691">
        <w:rPr>
          <w:rFonts w:ascii="Book Antiqua" w:hAnsi="Book Antiqua"/>
        </w:rPr>
        <w:t>es lois et règlements en vigueur</w:t>
      </w:r>
      <w:r>
        <w:rPr>
          <w:rFonts w:ascii="Book Antiqua" w:hAnsi="Book Antiqua"/>
        </w:rPr>
        <w:t>;</w:t>
      </w:r>
    </w:p>
    <w:p w:rsidR="005B190A" w:rsidRPr="007245C6" w:rsidRDefault="005B190A" w:rsidP="005B190A">
      <w:pPr>
        <w:pStyle w:val="Paragraphedeliste"/>
        <w:numPr>
          <w:ilvl w:val="0"/>
          <w:numId w:val="3"/>
        </w:numPr>
        <w:jc w:val="both"/>
        <w:rPr>
          <w:rFonts w:ascii="Book Antiqua" w:hAnsi="Book Antiqua"/>
        </w:rPr>
      </w:pPr>
      <w:r w:rsidRPr="007245C6">
        <w:rPr>
          <w:rFonts w:ascii="Book Antiqua" w:hAnsi="Book Antiqua"/>
        </w:rPr>
        <w:t>ester en justice.</w:t>
      </w:r>
    </w:p>
    <w:p w:rsidR="005B190A" w:rsidRDefault="005B190A" w:rsidP="005B190A">
      <w:pPr>
        <w:pStyle w:val="Paragraphedeliste"/>
        <w:rPr>
          <w:rFonts w:ascii="Book Antiqua" w:hAnsi="Book Antiqua"/>
          <w:b/>
        </w:rPr>
      </w:pPr>
    </w:p>
    <w:p w:rsidR="00F557DE" w:rsidRDefault="00F557DE" w:rsidP="005B190A">
      <w:pPr>
        <w:pStyle w:val="Paragraphedeliste"/>
        <w:rPr>
          <w:rFonts w:ascii="Book Antiqua" w:hAnsi="Book Antiqua"/>
          <w:b/>
        </w:rPr>
      </w:pPr>
    </w:p>
    <w:p w:rsidR="00D042AE" w:rsidRDefault="00D042AE" w:rsidP="005B190A">
      <w:pPr>
        <w:pStyle w:val="Paragraphedeliste"/>
        <w:rPr>
          <w:rFonts w:ascii="Book Antiqua" w:hAnsi="Book Antiqua"/>
          <w:b/>
        </w:rPr>
      </w:pPr>
    </w:p>
    <w:p w:rsidR="005B190A" w:rsidRPr="005B190A" w:rsidRDefault="005B190A" w:rsidP="005B190A">
      <w:pPr>
        <w:pStyle w:val="Paragraphedeliste"/>
        <w:jc w:val="center"/>
        <w:rPr>
          <w:rFonts w:ascii="Book Antiqua" w:hAnsi="Book Antiqua"/>
          <w:b/>
        </w:rPr>
      </w:pPr>
      <w:r w:rsidRPr="005B190A">
        <w:rPr>
          <w:rFonts w:ascii="Book Antiqua" w:hAnsi="Book Antiqua"/>
          <w:b/>
        </w:rPr>
        <w:t xml:space="preserve">ARTICLE </w:t>
      </w:r>
      <w:r>
        <w:rPr>
          <w:rFonts w:ascii="Book Antiqua" w:hAnsi="Book Antiqua"/>
          <w:b/>
        </w:rPr>
        <w:t>2 : SIEGE</w:t>
      </w:r>
    </w:p>
    <w:p w:rsidR="00355D84" w:rsidRPr="00493BA1" w:rsidRDefault="00355D84" w:rsidP="00355D84">
      <w:pPr>
        <w:ind w:firstLine="708"/>
        <w:jc w:val="both"/>
        <w:rPr>
          <w:rFonts w:ascii="Book Antiqua" w:hAnsi="Book Antiqua"/>
        </w:rPr>
      </w:pPr>
    </w:p>
    <w:p w:rsidR="00575691" w:rsidRDefault="00355D84" w:rsidP="00205883">
      <w:pPr>
        <w:ind w:firstLine="708"/>
        <w:jc w:val="both"/>
        <w:rPr>
          <w:rFonts w:ascii="Book Antiqua" w:hAnsi="Book Antiqua"/>
        </w:rPr>
      </w:pPr>
      <w:r w:rsidRPr="007245C6">
        <w:rPr>
          <w:rFonts w:ascii="Book Antiqua" w:hAnsi="Book Antiqua"/>
        </w:rPr>
        <w:t xml:space="preserve">Le Siège principal de </w:t>
      </w:r>
      <w:r w:rsidR="00575691">
        <w:rPr>
          <w:rFonts w:ascii="Book Antiqua" w:hAnsi="Book Antiqua"/>
        </w:rPr>
        <w:t>A……..B est situé à….</w:t>
      </w:r>
    </w:p>
    <w:p w:rsidR="00355D84" w:rsidRDefault="00EE7DED" w:rsidP="00205883">
      <w:pPr>
        <w:ind w:firstLine="708"/>
        <w:jc w:val="both"/>
        <w:rPr>
          <w:rFonts w:ascii="Book Antiqua" w:hAnsi="Book Antiqua"/>
        </w:rPr>
      </w:pPr>
      <w:r>
        <w:rPr>
          <w:rFonts w:ascii="Book Antiqua" w:hAnsi="Book Antiqua"/>
        </w:rPr>
        <w:t>Le S</w:t>
      </w:r>
      <w:r w:rsidR="00575691">
        <w:rPr>
          <w:rFonts w:ascii="Book Antiqua" w:hAnsi="Book Antiqua"/>
        </w:rPr>
        <w:t xml:space="preserve">iège </w:t>
      </w:r>
      <w:r>
        <w:rPr>
          <w:rFonts w:ascii="Book Antiqua" w:hAnsi="Book Antiqua"/>
        </w:rPr>
        <w:t>principal de</w:t>
      </w:r>
      <w:r w:rsidR="00575691">
        <w:rPr>
          <w:rFonts w:ascii="Book Antiqua" w:hAnsi="Book Antiqua"/>
        </w:rPr>
        <w:t xml:space="preserve"> A…….B </w:t>
      </w:r>
      <w:r w:rsidR="00355D84" w:rsidRPr="00B428EA">
        <w:rPr>
          <w:rFonts w:ascii="Book Antiqua" w:hAnsi="Book Antiqua"/>
        </w:rPr>
        <w:t>dirigé par un ………</w:t>
      </w:r>
      <w:r w:rsidR="005245BC" w:rsidRPr="00B428EA">
        <w:rPr>
          <w:rFonts w:ascii="Book Antiqua" w:hAnsi="Book Antiqua"/>
        </w:rPr>
        <w:t>.. (</w:t>
      </w:r>
      <w:r w:rsidR="00355D84" w:rsidRPr="00B428EA">
        <w:rPr>
          <w:rFonts w:ascii="Book Antiqua" w:hAnsi="Book Antiqua"/>
        </w:rPr>
        <w:t>ci-après dénommé le « …….. ») qui est dûment autorisé à exercer, au nom de A……..B, les fonctions</w:t>
      </w:r>
      <w:r w:rsidR="00355D84" w:rsidRPr="007245C6">
        <w:rPr>
          <w:rFonts w:ascii="Book Antiqua" w:hAnsi="Book Antiqua"/>
        </w:rPr>
        <w:t xml:space="preserve"> décrites dans le présent Accord.</w:t>
      </w:r>
    </w:p>
    <w:p w:rsidR="00575691" w:rsidRPr="007245C6" w:rsidRDefault="00575691" w:rsidP="00205883">
      <w:pPr>
        <w:ind w:firstLine="708"/>
        <w:jc w:val="both"/>
        <w:rPr>
          <w:rFonts w:ascii="Book Antiqua" w:hAnsi="Book Antiqua"/>
        </w:rPr>
      </w:pPr>
      <w:r>
        <w:rPr>
          <w:rFonts w:ascii="Book Antiqua" w:hAnsi="Book Antiqua"/>
        </w:rPr>
        <w:t xml:space="preserve">A…..B est </w:t>
      </w:r>
      <w:r w:rsidR="00DE43F1">
        <w:rPr>
          <w:rFonts w:ascii="Book Antiqua" w:hAnsi="Book Antiqua"/>
        </w:rPr>
        <w:t>habilité</w:t>
      </w:r>
      <w:r>
        <w:rPr>
          <w:rFonts w:ascii="Book Antiqua" w:hAnsi="Book Antiqua"/>
        </w:rPr>
        <w:t xml:space="preserve"> à arborer son emblème ou logo sur ses locaux et sur les véhicules de transport de l’organisation et </w:t>
      </w:r>
      <w:r w:rsidR="00EE7DED">
        <w:rPr>
          <w:rFonts w:ascii="Book Antiqua" w:hAnsi="Book Antiqua"/>
        </w:rPr>
        <w:t>du……. (qualité du dirigeant de A….B).</w:t>
      </w:r>
    </w:p>
    <w:p w:rsidR="00355D84" w:rsidRPr="007245C6" w:rsidRDefault="00355D84" w:rsidP="00493BA1">
      <w:pPr>
        <w:jc w:val="both"/>
        <w:rPr>
          <w:rFonts w:ascii="Book Antiqua" w:hAnsi="Book Antiqua"/>
        </w:rPr>
      </w:pPr>
    </w:p>
    <w:p w:rsidR="00D042AE" w:rsidRPr="007245C6" w:rsidRDefault="00D042AE" w:rsidP="00575691">
      <w:pPr>
        <w:jc w:val="both"/>
        <w:rPr>
          <w:rFonts w:ascii="Book Antiqua" w:hAnsi="Book Antiqua"/>
        </w:rPr>
      </w:pPr>
    </w:p>
    <w:p w:rsidR="00355D84" w:rsidRPr="00493BA1" w:rsidRDefault="00355D84" w:rsidP="00355D84">
      <w:pPr>
        <w:ind w:firstLine="708"/>
        <w:jc w:val="center"/>
        <w:rPr>
          <w:rFonts w:ascii="Book Antiqua" w:hAnsi="Book Antiqua"/>
          <w:b/>
        </w:rPr>
      </w:pPr>
      <w:r w:rsidRPr="00493BA1">
        <w:rPr>
          <w:rFonts w:ascii="Book Antiqua" w:hAnsi="Book Antiqua"/>
          <w:b/>
        </w:rPr>
        <w:t xml:space="preserve">ARTICLE </w:t>
      </w:r>
      <w:r w:rsidR="005B190A">
        <w:rPr>
          <w:rFonts w:ascii="Book Antiqua" w:hAnsi="Book Antiqua"/>
          <w:b/>
        </w:rPr>
        <w:t xml:space="preserve">3 : </w:t>
      </w:r>
      <w:r w:rsidRPr="00493BA1">
        <w:rPr>
          <w:rFonts w:ascii="Book Antiqua" w:hAnsi="Book Antiqua"/>
          <w:b/>
        </w:rPr>
        <w:t xml:space="preserve">ENGAGEMENT </w:t>
      </w:r>
      <w:r w:rsidR="005B190A">
        <w:rPr>
          <w:rFonts w:ascii="Book Antiqua" w:hAnsi="Book Antiqua"/>
          <w:b/>
        </w:rPr>
        <w:t xml:space="preserve">DE </w:t>
      </w:r>
      <w:r w:rsidRPr="00493BA1">
        <w:rPr>
          <w:rFonts w:ascii="Book Antiqua" w:hAnsi="Book Antiqua"/>
          <w:b/>
        </w:rPr>
        <w:t>A……..B</w:t>
      </w:r>
    </w:p>
    <w:p w:rsidR="00355D84" w:rsidRPr="00493BA1" w:rsidRDefault="00355D84" w:rsidP="00355D84">
      <w:pPr>
        <w:ind w:firstLine="708"/>
        <w:jc w:val="center"/>
        <w:rPr>
          <w:rFonts w:ascii="Book Antiqua" w:hAnsi="Book Antiqua"/>
          <w:b/>
        </w:rPr>
      </w:pPr>
    </w:p>
    <w:p w:rsidR="00355D84" w:rsidRPr="005B190A" w:rsidRDefault="00355D84" w:rsidP="00205883">
      <w:pPr>
        <w:ind w:firstLine="708"/>
        <w:jc w:val="both"/>
        <w:rPr>
          <w:rFonts w:ascii="Book Antiqua" w:hAnsi="Book Antiqua"/>
        </w:rPr>
      </w:pPr>
      <w:r w:rsidRPr="005B190A">
        <w:rPr>
          <w:rFonts w:ascii="Book Antiqua" w:hAnsi="Book Antiqua"/>
        </w:rPr>
        <w:t xml:space="preserve">A….B, selon ses procédures et en conformité avec les politiques mises en œuvre par le Gouvernement du Sénégal : </w:t>
      </w:r>
    </w:p>
    <w:p w:rsidR="00355D84" w:rsidRPr="005B190A" w:rsidRDefault="001D2EA5" w:rsidP="00355D84">
      <w:pPr>
        <w:numPr>
          <w:ilvl w:val="0"/>
          <w:numId w:val="1"/>
        </w:numPr>
        <w:jc w:val="both"/>
        <w:rPr>
          <w:rFonts w:ascii="Book Antiqua" w:hAnsi="Book Antiqua"/>
        </w:rPr>
      </w:pPr>
      <w:r w:rsidRPr="005B190A">
        <w:rPr>
          <w:rFonts w:ascii="Book Antiqua" w:hAnsi="Book Antiqua"/>
        </w:rPr>
        <w:t>fournit</w:t>
      </w:r>
      <w:r w:rsidR="00355D84" w:rsidRPr="005B190A">
        <w:rPr>
          <w:rFonts w:ascii="Book Antiqua" w:hAnsi="Book Antiqua"/>
        </w:rPr>
        <w:t xml:space="preserve"> une assistance directe ou indirecte ………….</w:t>
      </w:r>
    </w:p>
    <w:p w:rsidR="00355D84" w:rsidRPr="005B190A" w:rsidRDefault="00355D84" w:rsidP="00355D84">
      <w:pPr>
        <w:numPr>
          <w:ilvl w:val="0"/>
          <w:numId w:val="1"/>
        </w:numPr>
        <w:jc w:val="both"/>
        <w:rPr>
          <w:rFonts w:ascii="Book Antiqua" w:hAnsi="Book Antiqua"/>
        </w:rPr>
      </w:pPr>
      <w:r w:rsidRPr="005B190A">
        <w:rPr>
          <w:rFonts w:ascii="Book Antiqua" w:hAnsi="Book Antiqua"/>
        </w:rPr>
        <w:t xml:space="preserve">contribue aux efforts </w:t>
      </w:r>
      <w:r w:rsidR="00247B28" w:rsidRPr="005B190A">
        <w:rPr>
          <w:rFonts w:ascii="Book Antiqua" w:hAnsi="Book Antiqua"/>
        </w:rPr>
        <w:t xml:space="preserve">de promotion </w:t>
      </w:r>
      <w:r w:rsidRPr="005B190A">
        <w:rPr>
          <w:rFonts w:ascii="Book Antiqua" w:hAnsi="Book Antiqua"/>
        </w:rPr>
        <w:t>…….</w:t>
      </w:r>
    </w:p>
    <w:p w:rsidR="00355D84" w:rsidRDefault="00355D84" w:rsidP="00355D84">
      <w:pPr>
        <w:jc w:val="both"/>
        <w:rPr>
          <w:rFonts w:ascii="Book Antiqua" w:hAnsi="Book Antiqua"/>
        </w:rPr>
      </w:pPr>
    </w:p>
    <w:p w:rsidR="00F557DE" w:rsidRDefault="00F557DE" w:rsidP="00355D84">
      <w:pPr>
        <w:jc w:val="both"/>
        <w:rPr>
          <w:rFonts w:ascii="Book Antiqua" w:hAnsi="Book Antiqua"/>
        </w:rPr>
      </w:pPr>
    </w:p>
    <w:p w:rsidR="00D042AE" w:rsidRPr="00493BA1" w:rsidRDefault="00D042AE" w:rsidP="00355D84">
      <w:pPr>
        <w:jc w:val="both"/>
        <w:rPr>
          <w:rFonts w:ascii="Book Antiqua" w:hAnsi="Book Antiqua"/>
        </w:rPr>
      </w:pPr>
    </w:p>
    <w:p w:rsidR="00355D84" w:rsidRPr="00493BA1" w:rsidRDefault="00355D84" w:rsidP="00355D84">
      <w:pPr>
        <w:jc w:val="center"/>
        <w:rPr>
          <w:rFonts w:ascii="Book Antiqua" w:hAnsi="Book Antiqua"/>
          <w:b/>
        </w:rPr>
      </w:pPr>
      <w:r w:rsidRPr="00493BA1">
        <w:rPr>
          <w:rFonts w:ascii="Book Antiqua" w:hAnsi="Book Antiqua"/>
          <w:b/>
        </w:rPr>
        <w:t xml:space="preserve">ARTICLE </w:t>
      </w:r>
      <w:r w:rsidR="005B190A">
        <w:rPr>
          <w:rFonts w:ascii="Book Antiqua" w:hAnsi="Book Antiqua"/>
          <w:b/>
        </w:rPr>
        <w:t xml:space="preserve">4 : </w:t>
      </w:r>
      <w:r w:rsidRPr="00493BA1">
        <w:rPr>
          <w:rFonts w:ascii="Book Antiqua" w:hAnsi="Book Antiqua"/>
          <w:b/>
        </w:rPr>
        <w:t>PRIV</w:t>
      </w:r>
      <w:r w:rsidR="005B190A">
        <w:rPr>
          <w:rFonts w:ascii="Book Antiqua" w:hAnsi="Book Antiqua"/>
          <w:b/>
        </w:rPr>
        <w:t>ILEGES ET IMMUNITES ACCORDES A L’ORGANISATION</w:t>
      </w:r>
    </w:p>
    <w:p w:rsidR="00355D84" w:rsidRPr="00E541E9" w:rsidRDefault="00355D84" w:rsidP="00355D84">
      <w:pPr>
        <w:jc w:val="center"/>
        <w:rPr>
          <w:rFonts w:ascii="Book Antiqua" w:hAnsi="Book Antiqua"/>
          <w:b/>
        </w:rPr>
      </w:pPr>
    </w:p>
    <w:p w:rsidR="00D63D9D" w:rsidRDefault="00773616" w:rsidP="005B190A">
      <w:pPr>
        <w:pStyle w:val="Paragraphedeliste"/>
        <w:numPr>
          <w:ilvl w:val="0"/>
          <w:numId w:val="6"/>
        </w:numPr>
        <w:ind w:left="0" w:firstLine="426"/>
        <w:jc w:val="both"/>
        <w:rPr>
          <w:rFonts w:ascii="Book Antiqua" w:hAnsi="Book Antiqua"/>
        </w:rPr>
      </w:pPr>
      <w:r w:rsidRPr="00E541E9">
        <w:rPr>
          <w:rFonts w:ascii="Book Antiqua" w:hAnsi="Book Antiqua"/>
        </w:rPr>
        <w:t>Le Gouvernement accorde à A……..B des exonérations conformément à son programme d’investissement approuvé.</w:t>
      </w:r>
    </w:p>
    <w:p w:rsidR="00E55857" w:rsidRDefault="00E55857" w:rsidP="00E55857">
      <w:pPr>
        <w:pStyle w:val="Paragraphedeliste"/>
        <w:ind w:left="426"/>
        <w:jc w:val="both"/>
        <w:rPr>
          <w:rFonts w:ascii="Book Antiqua" w:hAnsi="Book Antiqua"/>
        </w:rPr>
      </w:pPr>
    </w:p>
    <w:p w:rsidR="00355D84" w:rsidRDefault="00355D84" w:rsidP="00C03B92">
      <w:pPr>
        <w:pStyle w:val="Paragraphedeliste"/>
        <w:numPr>
          <w:ilvl w:val="0"/>
          <w:numId w:val="6"/>
        </w:numPr>
        <w:ind w:left="0" w:firstLine="426"/>
        <w:jc w:val="both"/>
        <w:rPr>
          <w:rFonts w:ascii="Book Antiqua" w:hAnsi="Book Antiqua"/>
        </w:rPr>
      </w:pPr>
      <w:r w:rsidRPr="00E55857">
        <w:rPr>
          <w:rFonts w:ascii="Book Antiqua" w:hAnsi="Book Antiqua"/>
        </w:rPr>
        <w:t>L</w:t>
      </w:r>
      <w:r w:rsidR="0047121B" w:rsidRPr="00E55857">
        <w:rPr>
          <w:rFonts w:ascii="Book Antiqua" w:hAnsi="Book Antiqua"/>
        </w:rPr>
        <w:t xml:space="preserve">es véhicules de </w:t>
      </w:r>
      <w:r w:rsidRPr="00E55857">
        <w:rPr>
          <w:rFonts w:ascii="Book Antiqua" w:hAnsi="Book Antiqua"/>
        </w:rPr>
        <w:t>A</w:t>
      </w:r>
      <w:r w:rsidR="0047121B" w:rsidRPr="00E55857">
        <w:rPr>
          <w:rFonts w:ascii="Book Antiqua" w:hAnsi="Book Antiqua"/>
        </w:rPr>
        <w:t>…..B</w:t>
      </w:r>
      <w:r w:rsidRPr="00E55857">
        <w:rPr>
          <w:rFonts w:ascii="Book Antiqua" w:hAnsi="Book Antiqua"/>
        </w:rPr>
        <w:t xml:space="preserve"> prévus dans son programme d’investissement, pourront séjourner en admission temporaire. Son personnel non sénégalais est autorisé à en bénéficier à raison d’un seul véhicule par personne et par ménage.</w:t>
      </w:r>
    </w:p>
    <w:p w:rsidR="00E55857" w:rsidRPr="00E55857" w:rsidRDefault="00E55857" w:rsidP="00E55857">
      <w:pPr>
        <w:pStyle w:val="Paragraphedeliste"/>
        <w:rPr>
          <w:rFonts w:ascii="Book Antiqua" w:hAnsi="Book Antiqua"/>
        </w:rPr>
      </w:pPr>
    </w:p>
    <w:p w:rsidR="00355D84" w:rsidRDefault="00DE43F1" w:rsidP="00C03B92">
      <w:pPr>
        <w:pStyle w:val="Paragraphedeliste"/>
        <w:numPr>
          <w:ilvl w:val="0"/>
          <w:numId w:val="6"/>
        </w:numPr>
        <w:ind w:left="0" w:firstLine="426"/>
        <w:jc w:val="both"/>
        <w:rPr>
          <w:rFonts w:ascii="Book Antiqua" w:hAnsi="Book Antiqua"/>
        </w:rPr>
      </w:pPr>
      <w:r w:rsidRPr="00DE43F1">
        <w:rPr>
          <w:rFonts w:ascii="Book Antiqua" w:hAnsi="Book Antiqua"/>
        </w:rPr>
        <w:t>L'ouverture de comptes en devises au profit de A.....B  et ses transferts à destination de l'étranger ne peuvent être effectués que dans le respect des dispositions de la réglementation des</w:t>
      </w:r>
      <w:r>
        <w:rPr>
          <w:rFonts w:ascii="Book Antiqua" w:hAnsi="Book Antiqua"/>
        </w:rPr>
        <w:t xml:space="preserve"> changes en vigueur au Sénégal</w:t>
      </w:r>
      <w:r w:rsidR="00E55857" w:rsidRPr="00E55857">
        <w:rPr>
          <w:rFonts w:ascii="Book Antiqua" w:hAnsi="Book Antiqua"/>
        </w:rPr>
        <w:t>.</w:t>
      </w:r>
    </w:p>
    <w:p w:rsidR="00B428EA" w:rsidRPr="00B428EA" w:rsidRDefault="00B428EA" w:rsidP="00B428EA">
      <w:pPr>
        <w:pStyle w:val="Paragraphedeliste"/>
        <w:jc w:val="both"/>
        <w:rPr>
          <w:rFonts w:ascii="Book Antiqua" w:hAnsi="Book Antiqua"/>
        </w:rPr>
      </w:pPr>
    </w:p>
    <w:p w:rsidR="00B428EA" w:rsidRPr="00B428EA" w:rsidRDefault="00B428EA" w:rsidP="00B428EA">
      <w:pPr>
        <w:pStyle w:val="Paragraphedeliste"/>
        <w:numPr>
          <w:ilvl w:val="0"/>
          <w:numId w:val="6"/>
        </w:numPr>
        <w:ind w:left="0" w:firstLine="426"/>
        <w:jc w:val="both"/>
        <w:rPr>
          <w:rFonts w:ascii="Book Antiqua" w:hAnsi="Book Antiqua"/>
          <w:b/>
        </w:rPr>
      </w:pPr>
      <w:r w:rsidRPr="00B428EA">
        <w:rPr>
          <w:rFonts w:ascii="Book Antiqua" w:hAnsi="Book Antiqua"/>
        </w:rPr>
        <w:t>L</w:t>
      </w:r>
      <w:r w:rsidR="00773616" w:rsidRPr="00B428EA">
        <w:rPr>
          <w:rFonts w:ascii="Book Antiqua" w:hAnsi="Book Antiqua"/>
        </w:rPr>
        <w:t xml:space="preserve">es </w:t>
      </w:r>
      <w:r w:rsidR="00575691">
        <w:rPr>
          <w:rFonts w:ascii="Book Antiqua" w:hAnsi="Book Antiqua"/>
        </w:rPr>
        <w:t xml:space="preserve">locaux </w:t>
      </w:r>
      <w:r w:rsidR="00773616" w:rsidRPr="00B428EA">
        <w:rPr>
          <w:rFonts w:ascii="Book Antiqua" w:hAnsi="Book Antiqua"/>
        </w:rPr>
        <w:t>et archives de A…….B ainsi que l’ensemble des documents, du matériel et de l’équipement qui</w:t>
      </w:r>
      <w:r>
        <w:rPr>
          <w:rFonts w:ascii="Book Antiqua" w:hAnsi="Book Antiqua"/>
        </w:rPr>
        <w:t xml:space="preserve"> s’y trouvent sont inviolables.</w:t>
      </w:r>
    </w:p>
    <w:p w:rsidR="00F557DE" w:rsidRDefault="00F557DE" w:rsidP="00B428EA">
      <w:pPr>
        <w:pStyle w:val="Paragraphedeliste"/>
        <w:ind w:left="0" w:firstLine="709"/>
        <w:jc w:val="both"/>
        <w:rPr>
          <w:rFonts w:ascii="Book Antiqua" w:hAnsi="Book Antiqua"/>
        </w:rPr>
      </w:pPr>
    </w:p>
    <w:p w:rsidR="00B428EA" w:rsidRDefault="00B428EA" w:rsidP="00B428EA">
      <w:pPr>
        <w:pStyle w:val="Paragraphedeliste"/>
        <w:ind w:left="0" w:firstLine="709"/>
        <w:jc w:val="both"/>
        <w:rPr>
          <w:rFonts w:ascii="Book Antiqua" w:hAnsi="Book Antiqua"/>
          <w:b/>
        </w:rPr>
      </w:pPr>
      <w:r w:rsidRPr="00B428EA">
        <w:rPr>
          <w:rFonts w:ascii="Book Antiqua" w:hAnsi="Book Antiqua"/>
        </w:rPr>
        <w:t>Les communications et correspondances officielles de A….B, y compris les appels téléphoniques, le courrier électronique et les messageries ainsi que toute autre forme de communication utilisée dans le cadre des activités de A…….B, sont inviolables</w:t>
      </w:r>
      <w:r>
        <w:rPr>
          <w:rFonts w:ascii="Book Antiqua" w:hAnsi="Book Antiqua"/>
          <w:b/>
        </w:rPr>
        <w:t>.</w:t>
      </w:r>
    </w:p>
    <w:p w:rsidR="00F557DE" w:rsidRDefault="00F557DE" w:rsidP="00B428EA">
      <w:pPr>
        <w:ind w:firstLine="708"/>
        <w:jc w:val="both"/>
        <w:rPr>
          <w:rFonts w:ascii="Book Antiqua" w:hAnsi="Book Antiqua"/>
        </w:rPr>
      </w:pPr>
    </w:p>
    <w:p w:rsidR="00B428EA" w:rsidRPr="00493BA1" w:rsidRDefault="00B428EA" w:rsidP="00B428EA">
      <w:pPr>
        <w:ind w:firstLine="708"/>
        <w:jc w:val="both"/>
        <w:rPr>
          <w:rFonts w:ascii="Book Antiqua" w:hAnsi="Book Antiqua"/>
        </w:rPr>
      </w:pPr>
      <w:r w:rsidRPr="00493BA1">
        <w:rPr>
          <w:rFonts w:ascii="Book Antiqua" w:hAnsi="Book Antiqua"/>
        </w:rPr>
        <w:t xml:space="preserve">Les biens et avoirs </w:t>
      </w:r>
      <w:r>
        <w:rPr>
          <w:rFonts w:ascii="Book Antiqua" w:hAnsi="Book Antiqua"/>
        </w:rPr>
        <w:t>appartenant à</w:t>
      </w:r>
      <w:r w:rsidRPr="00B428EA">
        <w:rPr>
          <w:rFonts w:ascii="Book Antiqua" w:hAnsi="Book Antiqua"/>
        </w:rPr>
        <w:t>A……B</w:t>
      </w:r>
      <w:r w:rsidRPr="00493BA1">
        <w:rPr>
          <w:rFonts w:ascii="Book Antiqua" w:hAnsi="Book Antiqua"/>
        </w:rPr>
        <w:t>ne peuvent faire l’objet de confiscation</w:t>
      </w:r>
      <w:r w:rsidRPr="00B428EA">
        <w:rPr>
          <w:rFonts w:ascii="Book Antiqua" w:hAnsi="Book Antiqua"/>
        </w:rPr>
        <w:t>, de réquisition, d’expropriation ou d’une</w:t>
      </w:r>
      <w:r w:rsidRPr="00493BA1">
        <w:rPr>
          <w:rFonts w:ascii="Book Antiqua" w:hAnsi="Book Antiqua"/>
        </w:rPr>
        <w:t xml:space="preserve"> quelconque autre forme de contrainte, </w:t>
      </w:r>
      <w:r w:rsidR="00F557DE">
        <w:rPr>
          <w:rFonts w:ascii="Book Antiqua" w:hAnsi="Book Antiqua"/>
        </w:rPr>
        <w:t>sous réserve du respect des</w:t>
      </w:r>
      <w:r w:rsidRPr="00493BA1">
        <w:rPr>
          <w:rFonts w:ascii="Book Antiqua" w:hAnsi="Book Antiqua"/>
        </w:rPr>
        <w:t xml:space="preserve"> lois et règlements en vigueur au Sénégal.</w:t>
      </w:r>
    </w:p>
    <w:p w:rsidR="00B428EA" w:rsidRPr="00B428EA" w:rsidRDefault="00B428EA" w:rsidP="00B428EA">
      <w:pPr>
        <w:pStyle w:val="Paragraphedeliste"/>
        <w:rPr>
          <w:rFonts w:ascii="Book Antiqua" w:hAnsi="Book Antiqua"/>
        </w:rPr>
      </w:pPr>
    </w:p>
    <w:p w:rsidR="00F557DE" w:rsidRDefault="00F557DE" w:rsidP="00F557DE">
      <w:pPr>
        <w:pStyle w:val="Paragraphedeliste"/>
        <w:numPr>
          <w:ilvl w:val="0"/>
          <w:numId w:val="6"/>
        </w:numPr>
        <w:ind w:left="0" w:firstLine="426"/>
        <w:jc w:val="both"/>
        <w:rPr>
          <w:rFonts w:ascii="Book Antiqua" w:hAnsi="Book Antiqua"/>
        </w:rPr>
      </w:pPr>
      <w:r w:rsidRPr="00F557DE">
        <w:rPr>
          <w:rFonts w:ascii="Book Antiqua" w:hAnsi="Book Antiqua"/>
        </w:rPr>
        <w:t>Sans préjudice des dispositions du présent Accord, A…….B ne permettra pas que son siège serve de refuge à une personne qui serait recherchée pour l’exécution d’une décision de justice ou poursuivie pour flagrant délit ou contre laquelle un mandat de justice aura été décerné ou un arrêt d’expulsion pris par les autorités compétentes.</w:t>
      </w:r>
    </w:p>
    <w:p w:rsidR="00F557DE" w:rsidRDefault="00F557DE" w:rsidP="00F557DE">
      <w:pPr>
        <w:pStyle w:val="Paragraphedeliste"/>
        <w:ind w:left="0" w:firstLine="709"/>
        <w:jc w:val="both"/>
        <w:rPr>
          <w:rFonts w:ascii="Book Antiqua" w:hAnsi="Book Antiqua"/>
        </w:rPr>
      </w:pPr>
    </w:p>
    <w:p w:rsidR="00F557DE" w:rsidRPr="00F557DE" w:rsidRDefault="00F557DE" w:rsidP="00F557DE">
      <w:pPr>
        <w:pStyle w:val="Paragraphedeliste"/>
        <w:ind w:left="0" w:firstLine="709"/>
        <w:jc w:val="both"/>
        <w:rPr>
          <w:rFonts w:ascii="Book Antiqua" w:hAnsi="Book Antiqua"/>
        </w:rPr>
      </w:pPr>
      <w:r w:rsidRPr="00F557DE">
        <w:rPr>
          <w:rFonts w:ascii="Book Antiqua" w:hAnsi="Book Antiqua"/>
        </w:rPr>
        <w:t>Il ne pourra non plus s’y trouver de matériels et objets étrangers à sa mission ou pouvant compromettre</w:t>
      </w:r>
      <w:r w:rsidR="00575691" w:rsidRPr="00F557DE">
        <w:rPr>
          <w:rFonts w:ascii="Book Antiqua" w:hAnsi="Book Antiqua"/>
        </w:rPr>
        <w:t xml:space="preserve"> l’ordre public</w:t>
      </w:r>
      <w:r w:rsidR="00575691">
        <w:rPr>
          <w:rFonts w:ascii="Book Antiqua" w:hAnsi="Book Antiqua"/>
        </w:rPr>
        <w:t xml:space="preserve"> ou</w:t>
      </w:r>
      <w:r w:rsidRPr="00F557DE">
        <w:rPr>
          <w:rFonts w:ascii="Book Antiqua" w:hAnsi="Book Antiqua"/>
        </w:rPr>
        <w:t xml:space="preserve"> l</w:t>
      </w:r>
      <w:r w:rsidR="00575691">
        <w:rPr>
          <w:rFonts w:ascii="Book Antiqua" w:hAnsi="Book Antiqua"/>
        </w:rPr>
        <w:t>a sécurité de l’Etat sénégalais.</w:t>
      </w:r>
    </w:p>
    <w:p w:rsidR="00F557DE" w:rsidRDefault="00F557DE" w:rsidP="00F557DE">
      <w:pPr>
        <w:pStyle w:val="Paragraphedeliste"/>
        <w:ind w:left="426"/>
        <w:jc w:val="both"/>
        <w:rPr>
          <w:rFonts w:ascii="Book Antiqua" w:hAnsi="Book Antiqua"/>
        </w:rPr>
      </w:pPr>
    </w:p>
    <w:p w:rsidR="00F557DE" w:rsidRDefault="00F557DE" w:rsidP="00F557DE">
      <w:pPr>
        <w:pStyle w:val="Paragraphedeliste"/>
        <w:ind w:left="426"/>
        <w:jc w:val="both"/>
        <w:rPr>
          <w:rFonts w:ascii="Book Antiqua" w:hAnsi="Book Antiqua"/>
        </w:rPr>
      </w:pPr>
    </w:p>
    <w:p w:rsidR="00D042AE" w:rsidRPr="00F557DE" w:rsidRDefault="00D042AE" w:rsidP="00F557DE">
      <w:pPr>
        <w:pStyle w:val="Paragraphedeliste"/>
        <w:ind w:left="426"/>
        <w:jc w:val="both"/>
        <w:rPr>
          <w:rFonts w:ascii="Book Antiqua" w:hAnsi="Book Antiqua"/>
        </w:rPr>
      </w:pPr>
    </w:p>
    <w:p w:rsidR="00355D84" w:rsidRPr="00493BA1" w:rsidRDefault="00355D84" w:rsidP="00355D84">
      <w:pPr>
        <w:ind w:firstLine="708"/>
        <w:jc w:val="center"/>
        <w:rPr>
          <w:rFonts w:ascii="Book Antiqua" w:hAnsi="Book Antiqua"/>
          <w:b/>
        </w:rPr>
      </w:pPr>
      <w:r w:rsidRPr="00493BA1">
        <w:rPr>
          <w:rFonts w:ascii="Book Antiqua" w:hAnsi="Book Antiqua"/>
          <w:b/>
        </w:rPr>
        <w:t xml:space="preserve">ARTICLE </w:t>
      </w:r>
      <w:r w:rsidR="00F557DE">
        <w:rPr>
          <w:rFonts w:ascii="Book Antiqua" w:hAnsi="Book Antiqua"/>
          <w:b/>
        </w:rPr>
        <w:t xml:space="preserve">5 : </w:t>
      </w:r>
      <w:r w:rsidRPr="00493BA1">
        <w:rPr>
          <w:rFonts w:ascii="Book Antiqua" w:hAnsi="Book Antiqua"/>
          <w:b/>
        </w:rPr>
        <w:t xml:space="preserve">PRIVILEGES ET IMMUNITES ACCORDES </w:t>
      </w:r>
    </w:p>
    <w:p w:rsidR="00355D84" w:rsidRPr="00493BA1" w:rsidRDefault="00355D84" w:rsidP="00355D84">
      <w:pPr>
        <w:ind w:firstLine="708"/>
        <w:jc w:val="center"/>
        <w:rPr>
          <w:rFonts w:ascii="Book Antiqua" w:hAnsi="Book Antiqua"/>
          <w:b/>
        </w:rPr>
      </w:pPr>
      <w:r w:rsidRPr="00493BA1">
        <w:rPr>
          <w:rFonts w:ascii="Book Antiqua" w:hAnsi="Book Antiqua"/>
          <w:b/>
        </w:rPr>
        <w:t>AU</w:t>
      </w:r>
      <w:r w:rsidR="00575691">
        <w:rPr>
          <w:rFonts w:ascii="Book Antiqua" w:hAnsi="Book Antiqua"/>
          <w:b/>
        </w:rPr>
        <w:t>X</w:t>
      </w:r>
      <w:r w:rsidRPr="00493BA1">
        <w:rPr>
          <w:rFonts w:ascii="Book Antiqua" w:hAnsi="Book Antiqua"/>
          <w:b/>
        </w:rPr>
        <w:t xml:space="preserve"> PERSONNEL</w:t>
      </w:r>
      <w:r w:rsidR="00575691">
        <w:rPr>
          <w:rFonts w:ascii="Book Antiqua" w:hAnsi="Book Antiqua"/>
          <w:b/>
        </w:rPr>
        <w:t>S</w:t>
      </w:r>
      <w:r w:rsidRPr="00493BA1">
        <w:rPr>
          <w:rFonts w:ascii="Book Antiqua" w:hAnsi="Book Antiqua"/>
          <w:b/>
        </w:rPr>
        <w:t xml:space="preserve"> DE A</w:t>
      </w:r>
      <w:r w:rsidR="0047121B" w:rsidRPr="00493BA1">
        <w:rPr>
          <w:rFonts w:ascii="Book Antiqua" w:hAnsi="Book Antiqua"/>
          <w:b/>
        </w:rPr>
        <w:t>……..B</w:t>
      </w:r>
    </w:p>
    <w:p w:rsidR="00355D84" w:rsidRPr="00493BA1" w:rsidRDefault="00355D84" w:rsidP="00355D84">
      <w:pPr>
        <w:ind w:firstLine="708"/>
        <w:jc w:val="center"/>
        <w:rPr>
          <w:rFonts w:ascii="Book Antiqua" w:hAnsi="Book Antiqua"/>
          <w:b/>
        </w:rPr>
      </w:pPr>
    </w:p>
    <w:p w:rsidR="00D16873" w:rsidRPr="00F557DE" w:rsidRDefault="00D16873" w:rsidP="00F557DE">
      <w:pPr>
        <w:pStyle w:val="Paragraphedeliste"/>
        <w:numPr>
          <w:ilvl w:val="0"/>
          <w:numId w:val="7"/>
        </w:numPr>
        <w:tabs>
          <w:tab w:val="left" w:pos="709"/>
        </w:tabs>
        <w:ind w:left="0" w:firstLine="426"/>
        <w:jc w:val="both"/>
        <w:rPr>
          <w:rFonts w:ascii="Book Antiqua" w:hAnsi="Book Antiqua"/>
        </w:rPr>
      </w:pPr>
      <w:r w:rsidRPr="00F557DE">
        <w:rPr>
          <w:rFonts w:ascii="Book Antiqua" w:hAnsi="Book Antiqua"/>
        </w:rPr>
        <w:t xml:space="preserve">Les objets et effets personnels en cours d’usage composant le mobilier des agents non sénégalais de </w:t>
      </w:r>
      <w:r w:rsidR="00E10B97" w:rsidRPr="00F557DE">
        <w:rPr>
          <w:rFonts w:ascii="Book Antiqua" w:hAnsi="Book Antiqua"/>
        </w:rPr>
        <w:t>A…………B</w:t>
      </w:r>
      <w:r w:rsidRPr="00F557DE">
        <w:rPr>
          <w:rFonts w:ascii="Book Antiqua" w:hAnsi="Book Antiqua"/>
        </w:rPr>
        <w:t>, de leurs conjoints et des membres de leur famille sont admis en franchise des droits d’entrées et taxes d’effets équivalents. Cette franchise n’est accordée que dans un délai n’excédant pas six (06) mois à compter de la date de première installation.</w:t>
      </w:r>
    </w:p>
    <w:p w:rsidR="00F557DE" w:rsidRDefault="00F557DE" w:rsidP="00F557DE">
      <w:pPr>
        <w:ind w:firstLine="708"/>
        <w:jc w:val="both"/>
        <w:rPr>
          <w:rFonts w:ascii="Book Antiqua" w:hAnsi="Book Antiqua"/>
        </w:rPr>
      </w:pPr>
    </w:p>
    <w:p w:rsidR="00D042AE" w:rsidRDefault="00D042AE" w:rsidP="00F557DE">
      <w:pPr>
        <w:ind w:firstLine="708"/>
        <w:jc w:val="both"/>
        <w:rPr>
          <w:rFonts w:ascii="Book Antiqua" w:hAnsi="Book Antiqua"/>
        </w:rPr>
      </w:pPr>
    </w:p>
    <w:p w:rsidR="00D042AE" w:rsidRDefault="00D042AE" w:rsidP="00F557DE">
      <w:pPr>
        <w:ind w:firstLine="708"/>
        <w:jc w:val="both"/>
        <w:rPr>
          <w:rFonts w:ascii="Book Antiqua" w:hAnsi="Book Antiqua"/>
        </w:rPr>
      </w:pPr>
    </w:p>
    <w:p w:rsidR="00D16873" w:rsidRPr="00F557DE" w:rsidRDefault="00D16873" w:rsidP="00F557DE">
      <w:pPr>
        <w:ind w:firstLine="708"/>
        <w:jc w:val="both"/>
        <w:rPr>
          <w:rFonts w:ascii="Book Antiqua" w:hAnsi="Book Antiqua"/>
        </w:rPr>
      </w:pPr>
      <w:r w:rsidRPr="00F557DE">
        <w:rPr>
          <w:rFonts w:ascii="Book Antiqua" w:hAnsi="Book Antiqua"/>
        </w:rPr>
        <w:lastRenderedPageBreak/>
        <w:t>Pour obtenir cette franchi</w:t>
      </w:r>
      <w:r w:rsidR="00F557DE" w:rsidRPr="00F557DE">
        <w:rPr>
          <w:rFonts w:ascii="Book Antiqua" w:hAnsi="Book Antiqua"/>
        </w:rPr>
        <w:t>s</w:t>
      </w:r>
      <w:r w:rsidRPr="00F557DE">
        <w:rPr>
          <w:rFonts w:ascii="Book Antiqua" w:hAnsi="Book Antiqua"/>
        </w:rPr>
        <w:t>e, les intéressés sont tenus de produire, à l’appui de la déclaration d’importation :</w:t>
      </w:r>
    </w:p>
    <w:p w:rsidR="00D16873" w:rsidRPr="00F557DE" w:rsidRDefault="00D16873" w:rsidP="00D16873">
      <w:pPr>
        <w:numPr>
          <w:ilvl w:val="0"/>
          <w:numId w:val="5"/>
        </w:numPr>
        <w:jc w:val="both"/>
        <w:rPr>
          <w:rFonts w:ascii="Book Antiqua" w:hAnsi="Book Antiqua"/>
        </w:rPr>
      </w:pPr>
      <w:r w:rsidRPr="00F557DE">
        <w:rPr>
          <w:rFonts w:ascii="Book Antiqua" w:hAnsi="Book Antiqua"/>
        </w:rPr>
        <w:t>un inventaire détaillé des effets, daté et signé par leurs soins, accompagné d’une déclaration sur l’honneur par laquelle ils reconnaissent la propriété des effets</w:t>
      </w:r>
    </w:p>
    <w:p w:rsidR="00D16873" w:rsidRPr="00F557DE" w:rsidRDefault="00D16873" w:rsidP="00D16873">
      <w:pPr>
        <w:numPr>
          <w:ilvl w:val="0"/>
          <w:numId w:val="5"/>
        </w:numPr>
        <w:jc w:val="both"/>
        <w:rPr>
          <w:rFonts w:ascii="Book Antiqua" w:hAnsi="Book Antiqua"/>
        </w:rPr>
      </w:pPr>
      <w:r w:rsidRPr="00F557DE">
        <w:rPr>
          <w:rFonts w:ascii="Book Antiqua" w:hAnsi="Book Antiqua"/>
        </w:rPr>
        <w:t xml:space="preserve">une attestation de prise de service délivré par </w:t>
      </w:r>
      <w:r w:rsidR="00F557DE">
        <w:rPr>
          <w:rFonts w:ascii="Book Antiqua" w:hAnsi="Book Antiqua"/>
        </w:rPr>
        <w:t>A…</w:t>
      </w:r>
      <w:r w:rsidR="00E10B97" w:rsidRPr="00F557DE">
        <w:rPr>
          <w:rFonts w:ascii="Book Antiqua" w:hAnsi="Book Antiqua"/>
        </w:rPr>
        <w:t>…B</w:t>
      </w:r>
      <w:r w:rsidRPr="00F557DE">
        <w:rPr>
          <w:rFonts w:ascii="Book Antiqua" w:hAnsi="Book Antiqua"/>
        </w:rPr>
        <w:t>.</w:t>
      </w:r>
    </w:p>
    <w:p w:rsidR="00F557DE" w:rsidRDefault="00F557DE" w:rsidP="00C03B92">
      <w:pPr>
        <w:jc w:val="both"/>
        <w:rPr>
          <w:rFonts w:ascii="Book Antiqua" w:hAnsi="Book Antiqua"/>
        </w:rPr>
      </w:pPr>
    </w:p>
    <w:p w:rsidR="00355D84" w:rsidRPr="00493BA1" w:rsidRDefault="00355D84" w:rsidP="00F557DE">
      <w:pPr>
        <w:ind w:firstLine="708"/>
        <w:jc w:val="both"/>
        <w:rPr>
          <w:rFonts w:ascii="Book Antiqua" w:hAnsi="Book Antiqua"/>
        </w:rPr>
      </w:pPr>
      <w:r w:rsidRPr="00493BA1">
        <w:rPr>
          <w:rFonts w:ascii="Book Antiqua" w:hAnsi="Book Antiqua"/>
        </w:rPr>
        <w:t>Si les articles susvisés sont revendus au Sénégal, la réglementation en vigueur devra être respectée.</w:t>
      </w:r>
    </w:p>
    <w:p w:rsidR="00355D84" w:rsidRPr="00493BA1" w:rsidRDefault="00355D84" w:rsidP="00355D84">
      <w:pPr>
        <w:ind w:firstLine="708"/>
        <w:jc w:val="both"/>
        <w:rPr>
          <w:rFonts w:ascii="Book Antiqua" w:hAnsi="Book Antiqua"/>
        </w:rPr>
      </w:pPr>
    </w:p>
    <w:p w:rsidR="00D042AE" w:rsidRPr="00DE43F1" w:rsidRDefault="00DE43F1" w:rsidP="00DE43F1">
      <w:pPr>
        <w:pStyle w:val="Paragraphedeliste"/>
        <w:numPr>
          <w:ilvl w:val="0"/>
          <w:numId w:val="7"/>
        </w:numPr>
        <w:tabs>
          <w:tab w:val="left" w:pos="709"/>
        </w:tabs>
        <w:jc w:val="both"/>
        <w:rPr>
          <w:rFonts w:ascii="Book Antiqua" w:hAnsi="Book Antiqua"/>
        </w:rPr>
      </w:pPr>
      <w:r w:rsidRPr="00DE43F1">
        <w:rPr>
          <w:rFonts w:ascii="Book Antiqua" w:hAnsi="Book Antiqua"/>
        </w:rPr>
        <w:t xml:space="preserve">L'ouverture de comptes en </w:t>
      </w:r>
      <w:r>
        <w:rPr>
          <w:rFonts w:ascii="Book Antiqua" w:hAnsi="Book Antiqua"/>
        </w:rPr>
        <w:t>devises au profit du personnel n</w:t>
      </w:r>
      <w:r w:rsidRPr="00DE43F1">
        <w:rPr>
          <w:rFonts w:ascii="Book Antiqua" w:hAnsi="Book Antiqua"/>
        </w:rPr>
        <w:t>on sénégalais de A.....B et ses transferts à destination de l'étranger ne peuvent être effectués que dans le respect des dispositions de la réglementation des</w:t>
      </w:r>
      <w:r>
        <w:rPr>
          <w:rFonts w:ascii="Book Antiqua" w:hAnsi="Book Antiqua"/>
        </w:rPr>
        <w:t xml:space="preserve"> changes en vigueur au Sénégal.</w:t>
      </w:r>
    </w:p>
    <w:p w:rsidR="00355D84" w:rsidRPr="00493BA1" w:rsidRDefault="00355D84" w:rsidP="00355D84">
      <w:pPr>
        <w:ind w:firstLine="708"/>
        <w:jc w:val="both"/>
        <w:rPr>
          <w:rFonts w:ascii="Book Antiqua" w:hAnsi="Book Antiqua"/>
        </w:rPr>
      </w:pPr>
    </w:p>
    <w:p w:rsidR="00355D84" w:rsidRPr="00493BA1" w:rsidRDefault="00355D84" w:rsidP="00355D84">
      <w:pPr>
        <w:ind w:firstLine="708"/>
        <w:jc w:val="center"/>
        <w:rPr>
          <w:rFonts w:ascii="Book Antiqua" w:hAnsi="Book Antiqua"/>
          <w:b/>
        </w:rPr>
      </w:pPr>
      <w:r w:rsidRPr="00493BA1">
        <w:rPr>
          <w:rFonts w:ascii="Book Antiqua" w:hAnsi="Book Antiqua"/>
          <w:b/>
        </w:rPr>
        <w:t xml:space="preserve">ARTICLE </w:t>
      </w:r>
      <w:r w:rsidR="00205883">
        <w:rPr>
          <w:rFonts w:ascii="Book Antiqua" w:hAnsi="Book Antiqua"/>
          <w:b/>
        </w:rPr>
        <w:t xml:space="preserve">6 : </w:t>
      </w:r>
      <w:r w:rsidRPr="00493BA1">
        <w:rPr>
          <w:rFonts w:ascii="Book Antiqua" w:hAnsi="Book Antiqua"/>
          <w:b/>
        </w:rPr>
        <w:t>LEVEE DE L’IMMUNITE ET DES PRIVILEGES</w:t>
      </w:r>
    </w:p>
    <w:p w:rsidR="00355D84" w:rsidRPr="00493BA1" w:rsidRDefault="00355D84" w:rsidP="00355D84">
      <w:pPr>
        <w:ind w:firstLine="708"/>
        <w:jc w:val="center"/>
        <w:rPr>
          <w:rFonts w:ascii="Book Antiqua" w:hAnsi="Book Antiqua"/>
          <w:b/>
        </w:rPr>
      </w:pPr>
    </w:p>
    <w:p w:rsidR="00355D84" w:rsidRPr="00205883" w:rsidRDefault="00355D84" w:rsidP="00205883">
      <w:pPr>
        <w:ind w:firstLine="708"/>
        <w:jc w:val="both"/>
        <w:rPr>
          <w:rFonts w:ascii="Book Antiqua" w:hAnsi="Book Antiqua"/>
        </w:rPr>
      </w:pPr>
      <w:r w:rsidRPr="00205883">
        <w:rPr>
          <w:rFonts w:ascii="Book Antiqua" w:hAnsi="Book Antiqua"/>
        </w:rPr>
        <w:t xml:space="preserve">Le </w:t>
      </w:r>
      <w:r w:rsidR="00D16873" w:rsidRPr="00205883">
        <w:rPr>
          <w:rFonts w:ascii="Book Antiqua" w:hAnsi="Book Antiqua"/>
        </w:rPr>
        <w:t xml:space="preserve">…. (qualité du dirigeant) de A……B </w:t>
      </w:r>
      <w:r w:rsidRPr="00205883">
        <w:rPr>
          <w:rFonts w:ascii="Book Antiqua" w:hAnsi="Book Antiqua"/>
        </w:rPr>
        <w:t>peut décider de renoncer, par écrit, aux privilèges et immunités accordées à l’Organisation et à son personnel, dans l’intérêt de la justice.</w:t>
      </w:r>
    </w:p>
    <w:p w:rsidR="00355D84" w:rsidRDefault="00355D84" w:rsidP="00493BA1">
      <w:pPr>
        <w:jc w:val="both"/>
        <w:rPr>
          <w:rFonts w:ascii="Book Antiqua" w:hAnsi="Book Antiqua"/>
        </w:rPr>
      </w:pPr>
    </w:p>
    <w:p w:rsidR="00D042AE" w:rsidRDefault="00D042AE" w:rsidP="00493BA1">
      <w:pPr>
        <w:jc w:val="both"/>
        <w:rPr>
          <w:rFonts w:ascii="Book Antiqua" w:hAnsi="Book Antiqua"/>
        </w:rPr>
      </w:pPr>
    </w:p>
    <w:p w:rsidR="00205883" w:rsidRPr="00493BA1" w:rsidRDefault="00205883" w:rsidP="00493BA1">
      <w:pPr>
        <w:jc w:val="both"/>
        <w:rPr>
          <w:rFonts w:ascii="Book Antiqua" w:hAnsi="Book Antiqua"/>
        </w:rPr>
      </w:pPr>
    </w:p>
    <w:p w:rsidR="008C5E90" w:rsidRPr="00205883" w:rsidRDefault="00205883" w:rsidP="00205883">
      <w:pPr>
        <w:ind w:firstLine="708"/>
        <w:jc w:val="center"/>
        <w:rPr>
          <w:rFonts w:ascii="Book Antiqua" w:hAnsi="Book Antiqua"/>
          <w:b/>
        </w:rPr>
      </w:pPr>
      <w:r w:rsidRPr="00205883">
        <w:rPr>
          <w:rFonts w:ascii="Book Antiqua" w:hAnsi="Book Antiqua"/>
          <w:b/>
        </w:rPr>
        <w:t>ARTICLE 7 : REGLEMENT DES DIFFERENDS :</w:t>
      </w:r>
    </w:p>
    <w:p w:rsidR="00205883" w:rsidRDefault="00205883" w:rsidP="008C5E90">
      <w:pPr>
        <w:jc w:val="both"/>
        <w:rPr>
          <w:rFonts w:ascii="Book Antiqua" w:hAnsi="Book Antiqua"/>
        </w:rPr>
      </w:pPr>
    </w:p>
    <w:p w:rsidR="00355D84" w:rsidRPr="00205883" w:rsidRDefault="00355D84" w:rsidP="00205883">
      <w:pPr>
        <w:ind w:firstLine="708"/>
        <w:jc w:val="both"/>
        <w:rPr>
          <w:rFonts w:ascii="Book Antiqua" w:hAnsi="Book Antiqua"/>
        </w:rPr>
      </w:pPr>
      <w:r w:rsidRPr="008C5E90">
        <w:rPr>
          <w:rFonts w:ascii="Book Antiqua" w:hAnsi="Book Antiqua"/>
        </w:rPr>
        <w:t xml:space="preserve">Tout différend pouvant survenir, entre le Gouvernement du Sénégal et </w:t>
      </w:r>
      <w:r w:rsidRPr="008C5E90">
        <w:rPr>
          <w:rFonts w:ascii="Book Antiqua" w:hAnsi="Book Antiqua"/>
          <w:b/>
        </w:rPr>
        <w:t>A</w:t>
      </w:r>
      <w:r w:rsidR="0047121B" w:rsidRPr="008C5E90">
        <w:rPr>
          <w:rFonts w:ascii="Book Antiqua" w:hAnsi="Book Antiqua"/>
          <w:b/>
        </w:rPr>
        <w:t>……B</w:t>
      </w:r>
      <w:r w:rsidRPr="008C5E90">
        <w:rPr>
          <w:rFonts w:ascii="Book Antiqua" w:hAnsi="Book Antiqua"/>
        </w:rPr>
        <w:t xml:space="preserve"> relativement à l’interprétation ou à l’exécution du </w:t>
      </w:r>
      <w:r w:rsidRPr="00205883">
        <w:rPr>
          <w:rFonts w:ascii="Book Antiqua" w:hAnsi="Book Antiqua"/>
        </w:rPr>
        <w:t>présent Accord, sera réglé à l’amiable ou par tout autre moyen convenu par les deux Parties.</w:t>
      </w:r>
    </w:p>
    <w:p w:rsidR="008C5E90" w:rsidRPr="00205883" w:rsidRDefault="008C5E90" w:rsidP="008C5E90">
      <w:pPr>
        <w:jc w:val="both"/>
        <w:rPr>
          <w:rFonts w:ascii="Book Antiqua" w:hAnsi="Book Antiqua"/>
        </w:rPr>
      </w:pPr>
    </w:p>
    <w:p w:rsidR="008C5E90" w:rsidRPr="00205883" w:rsidRDefault="008C5E90" w:rsidP="008C5E90">
      <w:pPr>
        <w:pStyle w:val="Paragraphedeliste"/>
        <w:ind w:left="0"/>
        <w:jc w:val="both"/>
        <w:rPr>
          <w:rFonts w:ascii="Book Antiqua" w:hAnsi="Book Antiqua"/>
        </w:rPr>
      </w:pPr>
      <w:r w:rsidRPr="00205883">
        <w:rPr>
          <w:rFonts w:ascii="Book Antiqua" w:hAnsi="Book Antiqua"/>
        </w:rPr>
        <w:t xml:space="preserve">Les juridictions sénégalaises sont compétentes pour tout </w:t>
      </w:r>
      <w:r w:rsidR="00205883" w:rsidRPr="00205883">
        <w:rPr>
          <w:rFonts w:ascii="Book Antiqua" w:hAnsi="Book Antiqua"/>
        </w:rPr>
        <w:t>litige social entre</w:t>
      </w:r>
      <w:r w:rsidRPr="00205883">
        <w:rPr>
          <w:rFonts w:ascii="Book Antiqua" w:hAnsi="Book Antiqua"/>
        </w:rPr>
        <w:t xml:space="preserve"> A………B </w:t>
      </w:r>
      <w:r w:rsidR="00205883" w:rsidRPr="00205883">
        <w:rPr>
          <w:rFonts w:ascii="Book Antiqua" w:hAnsi="Book Antiqua"/>
        </w:rPr>
        <w:t>et son personnel local</w:t>
      </w:r>
      <w:r w:rsidRPr="00205883">
        <w:rPr>
          <w:rFonts w:ascii="Book Antiqua" w:hAnsi="Book Antiqua"/>
        </w:rPr>
        <w:t>.</w:t>
      </w:r>
    </w:p>
    <w:p w:rsidR="00493BA1" w:rsidRDefault="00493BA1" w:rsidP="00355D84">
      <w:pPr>
        <w:ind w:firstLine="708"/>
        <w:jc w:val="both"/>
        <w:rPr>
          <w:rFonts w:ascii="Book Antiqua" w:hAnsi="Book Antiqua"/>
        </w:rPr>
      </w:pPr>
    </w:p>
    <w:p w:rsidR="00D042AE" w:rsidRPr="00493BA1" w:rsidRDefault="00D042AE" w:rsidP="00355D84">
      <w:pPr>
        <w:ind w:firstLine="708"/>
        <w:jc w:val="both"/>
        <w:rPr>
          <w:rFonts w:ascii="Book Antiqua" w:hAnsi="Book Antiqua"/>
        </w:rPr>
      </w:pPr>
    </w:p>
    <w:p w:rsidR="00493BA1" w:rsidRPr="00BA064F" w:rsidRDefault="00493BA1" w:rsidP="00355D84">
      <w:pPr>
        <w:ind w:firstLine="708"/>
        <w:jc w:val="both"/>
        <w:rPr>
          <w:rFonts w:ascii="Book Antiqua" w:hAnsi="Book Antiqua"/>
        </w:rPr>
      </w:pPr>
    </w:p>
    <w:p w:rsidR="008D6EE4" w:rsidRPr="00B5348C" w:rsidRDefault="008D6EE4" w:rsidP="008D6EE4">
      <w:pPr>
        <w:ind w:firstLine="708"/>
        <w:jc w:val="center"/>
        <w:rPr>
          <w:rFonts w:ascii="Book Antiqua" w:hAnsi="Book Antiqua"/>
          <w:b/>
        </w:rPr>
      </w:pPr>
      <w:r w:rsidRPr="00B5348C">
        <w:rPr>
          <w:rFonts w:ascii="Book Antiqua" w:hAnsi="Book Antiqua"/>
          <w:b/>
        </w:rPr>
        <w:t>ARTICLE 8 : AMENDEMENTS, SUSPENSION, DENONCIATION</w:t>
      </w:r>
    </w:p>
    <w:p w:rsidR="008D6EE4" w:rsidRPr="00B5348C" w:rsidRDefault="008D6EE4" w:rsidP="008D6EE4">
      <w:pPr>
        <w:jc w:val="both"/>
        <w:rPr>
          <w:rFonts w:ascii="Book Antiqua" w:hAnsi="Book Antiqua"/>
        </w:rPr>
      </w:pPr>
    </w:p>
    <w:p w:rsidR="00B5348C" w:rsidRPr="00B5348C" w:rsidRDefault="008D6EE4" w:rsidP="00247B3B">
      <w:pPr>
        <w:pStyle w:val="Paragraphedeliste"/>
        <w:numPr>
          <w:ilvl w:val="0"/>
          <w:numId w:val="8"/>
        </w:numPr>
        <w:tabs>
          <w:tab w:val="left" w:pos="709"/>
        </w:tabs>
        <w:ind w:left="0" w:firstLine="426"/>
        <w:jc w:val="both"/>
        <w:rPr>
          <w:rFonts w:ascii="Book Antiqua" w:hAnsi="Book Antiqua"/>
        </w:rPr>
      </w:pPr>
      <w:r w:rsidRPr="00B5348C">
        <w:rPr>
          <w:rFonts w:ascii="Book Antiqua" w:hAnsi="Book Antiqua"/>
        </w:rPr>
        <w:t>A la demande de l’une des deux Parties, le présent Accord de siège peut être modifié par voie de négociations. Les amendements, dans ce cas, sont applicables après échange de lettres.</w:t>
      </w:r>
    </w:p>
    <w:p w:rsidR="00B5348C" w:rsidRPr="00B5348C" w:rsidRDefault="00B5348C" w:rsidP="00B5348C">
      <w:pPr>
        <w:pStyle w:val="Paragraphedeliste"/>
        <w:tabs>
          <w:tab w:val="left" w:pos="709"/>
        </w:tabs>
        <w:ind w:left="426"/>
        <w:jc w:val="both"/>
        <w:rPr>
          <w:rFonts w:ascii="Book Antiqua" w:hAnsi="Book Antiqua"/>
        </w:rPr>
      </w:pPr>
    </w:p>
    <w:p w:rsidR="00B5348C" w:rsidRPr="00B5348C" w:rsidRDefault="00247B3B" w:rsidP="00247B3B">
      <w:pPr>
        <w:pStyle w:val="Paragraphedeliste"/>
        <w:numPr>
          <w:ilvl w:val="0"/>
          <w:numId w:val="8"/>
        </w:numPr>
        <w:tabs>
          <w:tab w:val="left" w:pos="709"/>
        </w:tabs>
        <w:ind w:left="0" w:firstLine="426"/>
        <w:jc w:val="both"/>
        <w:rPr>
          <w:rFonts w:ascii="Book Antiqua" w:hAnsi="Book Antiqua"/>
        </w:rPr>
      </w:pPr>
      <w:r w:rsidRPr="00B5348C">
        <w:rPr>
          <w:rFonts w:ascii="Book Antiqua" w:hAnsi="Book Antiqua"/>
        </w:rPr>
        <w:t>Le Gouvernement pourra, en cas d’inobservation par A……B de ses propres engagements, suspendre pour une durée limitée, le bénéfice d’une ou plusieurs facilités octroyées à A…….B.</w:t>
      </w:r>
    </w:p>
    <w:p w:rsidR="00B5348C" w:rsidRDefault="00B5348C" w:rsidP="00B5348C">
      <w:pPr>
        <w:pStyle w:val="Paragraphedeliste"/>
        <w:rPr>
          <w:rFonts w:ascii="Book Antiqua" w:hAnsi="Book Antiqua"/>
        </w:rPr>
      </w:pPr>
    </w:p>
    <w:p w:rsidR="00D042AE" w:rsidRDefault="00D042AE" w:rsidP="00B5348C">
      <w:pPr>
        <w:pStyle w:val="Paragraphedeliste"/>
        <w:rPr>
          <w:rFonts w:ascii="Book Antiqua" w:hAnsi="Book Antiqua"/>
        </w:rPr>
      </w:pPr>
    </w:p>
    <w:p w:rsidR="00D042AE" w:rsidRPr="00B5348C" w:rsidRDefault="00D042AE" w:rsidP="00B5348C">
      <w:pPr>
        <w:pStyle w:val="Paragraphedeliste"/>
        <w:rPr>
          <w:rFonts w:ascii="Book Antiqua" w:hAnsi="Book Antiqua"/>
        </w:rPr>
      </w:pPr>
    </w:p>
    <w:p w:rsidR="00355D84" w:rsidRPr="00B5348C" w:rsidRDefault="00247B3B" w:rsidP="00247B3B">
      <w:pPr>
        <w:pStyle w:val="Paragraphedeliste"/>
        <w:numPr>
          <w:ilvl w:val="0"/>
          <w:numId w:val="8"/>
        </w:numPr>
        <w:tabs>
          <w:tab w:val="left" w:pos="709"/>
        </w:tabs>
        <w:ind w:left="0" w:firstLine="426"/>
        <w:jc w:val="both"/>
        <w:rPr>
          <w:rFonts w:ascii="Book Antiqua" w:hAnsi="Book Antiqua"/>
        </w:rPr>
      </w:pPr>
      <w:r w:rsidRPr="00B5348C">
        <w:rPr>
          <w:rFonts w:ascii="Book Antiqua" w:hAnsi="Book Antiqua"/>
        </w:rPr>
        <w:t xml:space="preserve">Le présent Accord peut être dénoncé à tout moment par </w:t>
      </w:r>
      <w:r w:rsidR="00B5348C" w:rsidRPr="00B5348C">
        <w:rPr>
          <w:rFonts w:ascii="Book Antiqua" w:hAnsi="Book Antiqua"/>
        </w:rPr>
        <w:t>l’une des deux Parties</w:t>
      </w:r>
      <w:r w:rsidR="00493BA1" w:rsidRPr="00B5348C">
        <w:rPr>
          <w:rFonts w:ascii="Book Antiqua" w:hAnsi="Book Antiqua"/>
        </w:rPr>
        <w:t>. Il cessera d’</w:t>
      </w:r>
      <w:r w:rsidR="00B17689" w:rsidRPr="00B5348C">
        <w:rPr>
          <w:rFonts w:ascii="Book Antiqua" w:hAnsi="Book Antiqua"/>
        </w:rPr>
        <w:t>être</w:t>
      </w:r>
      <w:r w:rsidR="00493BA1" w:rsidRPr="00B5348C">
        <w:rPr>
          <w:rFonts w:ascii="Book Antiqua" w:hAnsi="Book Antiqua"/>
        </w:rPr>
        <w:t xml:space="preserve"> en </w:t>
      </w:r>
      <w:r w:rsidR="00B17689" w:rsidRPr="00B5348C">
        <w:rPr>
          <w:rFonts w:ascii="Book Antiqua" w:hAnsi="Book Antiqua"/>
        </w:rPr>
        <w:t>vigueur</w:t>
      </w:r>
      <w:r w:rsidR="00493BA1" w:rsidRPr="00B5348C">
        <w:rPr>
          <w:rFonts w:ascii="Book Antiqua" w:hAnsi="Book Antiqua"/>
        </w:rPr>
        <w:t xml:space="preserve"> trois (</w:t>
      </w:r>
      <w:r w:rsidRPr="00B5348C">
        <w:rPr>
          <w:rFonts w:ascii="Book Antiqua" w:hAnsi="Book Antiqua"/>
        </w:rPr>
        <w:t>0</w:t>
      </w:r>
      <w:r w:rsidR="00493BA1" w:rsidRPr="00B5348C">
        <w:rPr>
          <w:rFonts w:ascii="Book Antiqua" w:hAnsi="Book Antiqua"/>
        </w:rPr>
        <w:t xml:space="preserve">3) mois après sa </w:t>
      </w:r>
      <w:r w:rsidR="00B17689" w:rsidRPr="00B5348C">
        <w:rPr>
          <w:rFonts w:ascii="Book Antiqua" w:hAnsi="Book Antiqua"/>
        </w:rPr>
        <w:t>dénonciation</w:t>
      </w:r>
      <w:r w:rsidR="00493BA1" w:rsidRPr="00B5348C">
        <w:rPr>
          <w:rFonts w:ascii="Book Antiqua" w:hAnsi="Book Antiqua"/>
        </w:rPr>
        <w:t>.</w:t>
      </w:r>
    </w:p>
    <w:p w:rsidR="00355D84" w:rsidRDefault="00355D84" w:rsidP="00493BA1">
      <w:pPr>
        <w:jc w:val="both"/>
        <w:rPr>
          <w:rFonts w:ascii="Book Antiqua" w:hAnsi="Book Antiqua"/>
        </w:rPr>
      </w:pPr>
    </w:p>
    <w:p w:rsidR="00BA064F" w:rsidRDefault="00BA064F" w:rsidP="00493BA1">
      <w:pPr>
        <w:jc w:val="both"/>
        <w:rPr>
          <w:rFonts w:ascii="Book Antiqua" w:hAnsi="Book Antiqua"/>
        </w:rPr>
      </w:pPr>
    </w:p>
    <w:p w:rsidR="00D042AE" w:rsidRPr="00BA064F" w:rsidRDefault="00D042AE" w:rsidP="00493BA1">
      <w:pPr>
        <w:jc w:val="both"/>
        <w:rPr>
          <w:rFonts w:ascii="Book Antiqua" w:hAnsi="Book Antiqua"/>
        </w:rPr>
      </w:pPr>
    </w:p>
    <w:p w:rsidR="00BA064F" w:rsidRPr="00D54B35" w:rsidRDefault="00EE7DED" w:rsidP="00BA064F">
      <w:pPr>
        <w:ind w:firstLine="708"/>
        <w:jc w:val="center"/>
        <w:rPr>
          <w:rFonts w:ascii="Book Antiqua" w:hAnsi="Book Antiqua"/>
          <w:b/>
        </w:rPr>
      </w:pPr>
      <w:r>
        <w:rPr>
          <w:rFonts w:ascii="Book Antiqua" w:hAnsi="Book Antiqua"/>
          <w:b/>
        </w:rPr>
        <w:t>ARTICLE 9</w:t>
      </w:r>
      <w:r w:rsidR="00D54B35" w:rsidRPr="00D54B35">
        <w:rPr>
          <w:rFonts w:ascii="Book Antiqua" w:hAnsi="Book Antiqua"/>
          <w:b/>
        </w:rPr>
        <w:t xml:space="preserve"> : DUREE, ENTREE EN VIGUEUR </w:t>
      </w:r>
    </w:p>
    <w:p w:rsidR="00276690" w:rsidRPr="00BA064F" w:rsidRDefault="00276690" w:rsidP="00493BA1">
      <w:pPr>
        <w:jc w:val="both"/>
        <w:rPr>
          <w:rFonts w:ascii="Book Antiqua" w:hAnsi="Book Antiqua"/>
        </w:rPr>
      </w:pPr>
    </w:p>
    <w:p w:rsidR="00BA064F" w:rsidRPr="00D54B35" w:rsidRDefault="00BA064F" w:rsidP="00D54B35">
      <w:pPr>
        <w:ind w:firstLine="708"/>
        <w:jc w:val="both"/>
        <w:rPr>
          <w:rFonts w:ascii="Book Antiqua" w:hAnsi="Book Antiqua"/>
        </w:rPr>
      </w:pPr>
      <w:r w:rsidRPr="00D54B35">
        <w:rPr>
          <w:rFonts w:ascii="Book Antiqua" w:hAnsi="Book Antiqua"/>
        </w:rPr>
        <w:t>Le présent Accord est conclu pour une période de trois (03</w:t>
      </w:r>
      <w:r w:rsidR="00D54B35" w:rsidRPr="00D54B35">
        <w:rPr>
          <w:rFonts w:ascii="Book Antiqua" w:hAnsi="Book Antiqua"/>
        </w:rPr>
        <w:t>) ans</w:t>
      </w:r>
      <w:r w:rsidRPr="00D54B35">
        <w:rPr>
          <w:rFonts w:ascii="Book Antiqua" w:hAnsi="Book Antiqua"/>
        </w:rPr>
        <w:t xml:space="preserve"> renouvelable par tacite reconduction</w:t>
      </w:r>
      <w:r w:rsidR="00D54B35" w:rsidRPr="00D54B35">
        <w:rPr>
          <w:rFonts w:ascii="Book Antiqua" w:hAnsi="Book Antiqua"/>
        </w:rPr>
        <w:t>,</w:t>
      </w:r>
      <w:r w:rsidRPr="00D54B35">
        <w:rPr>
          <w:rFonts w:ascii="Book Antiqua" w:hAnsi="Book Antiqua"/>
        </w:rPr>
        <w:t xml:space="preserve"> sous réserve de présentation d’un nouveau programme d’investissement approuvé, à moins que l’une des Parties n’exprime son désir d’y mettre fin.</w:t>
      </w:r>
    </w:p>
    <w:p w:rsidR="00BA064F" w:rsidRPr="00D54B35" w:rsidRDefault="00BA064F" w:rsidP="00BA064F">
      <w:pPr>
        <w:jc w:val="both"/>
        <w:rPr>
          <w:rFonts w:ascii="Book Antiqua" w:hAnsi="Book Antiqua"/>
        </w:rPr>
      </w:pPr>
    </w:p>
    <w:p w:rsidR="00BA064F" w:rsidRPr="00D54B35" w:rsidRDefault="00BA064F" w:rsidP="003D7849">
      <w:pPr>
        <w:ind w:firstLine="708"/>
        <w:jc w:val="both"/>
        <w:rPr>
          <w:rFonts w:ascii="Book Antiqua" w:hAnsi="Book Antiqua"/>
        </w:rPr>
      </w:pPr>
      <w:r w:rsidRPr="00D54B35">
        <w:rPr>
          <w:rFonts w:ascii="Book Antiqua" w:hAnsi="Book Antiqua"/>
        </w:rPr>
        <w:t>Le présent Accord entre en vigueur dés sa signature.</w:t>
      </w:r>
    </w:p>
    <w:p w:rsidR="00276690" w:rsidRDefault="00276690" w:rsidP="00493BA1">
      <w:pPr>
        <w:jc w:val="both"/>
        <w:rPr>
          <w:rFonts w:ascii="Book Antiqua" w:hAnsi="Book Antiqua"/>
        </w:rPr>
      </w:pPr>
    </w:p>
    <w:p w:rsidR="00D042AE" w:rsidRDefault="00D042AE" w:rsidP="00493BA1">
      <w:pPr>
        <w:jc w:val="both"/>
        <w:rPr>
          <w:rFonts w:ascii="Book Antiqua" w:hAnsi="Book Antiqua"/>
        </w:rPr>
      </w:pPr>
    </w:p>
    <w:p w:rsidR="00D042AE" w:rsidRDefault="00D042AE" w:rsidP="00493BA1">
      <w:pPr>
        <w:jc w:val="both"/>
        <w:rPr>
          <w:rFonts w:ascii="Book Antiqua" w:hAnsi="Book Antiqua"/>
        </w:rPr>
      </w:pPr>
    </w:p>
    <w:p w:rsidR="00D042AE" w:rsidRDefault="00D042AE" w:rsidP="00493BA1">
      <w:pPr>
        <w:jc w:val="both"/>
        <w:rPr>
          <w:rFonts w:ascii="Book Antiqua" w:hAnsi="Book Antiqua"/>
        </w:rPr>
      </w:pPr>
    </w:p>
    <w:p w:rsidR="00D042AE" w:rsidRPr="00D54B35" w:rsidRDefault="00D042AE" w:rsidP="00493BA1">
      <w:pPr>
        <w:jc w:val="both"/>
        <w:rPr>
          <w:rFonts w:ascii="Book Antiqua" w:hAnsi="Book Antiqua"/>
        </w:rPr>
      </w:pPr>
    </w:p>
    <w:p w:rsidR="00355D84" w:rsidRPr="002C2736" w:rsidRDefault="00355D84" w:rsidP="00355D84">
      <w:pPr>
        <w:jc w:val="both"/>
        <w:rPr>
          <w:rFonts w:ascii="Book Antiqua" w:hAnsi="Book Antiqua"/>
          <w:b/>
        </w:rPr>
      </w:pPr>
      <w:r w:rsidRPr="002C2736">
        <w:rPr>
          <w:rFonts w:ascii="Book Antiqua" w:hAnsi="Book Antiqua"/>
          <w:b/>
        </w:rPr>
        <w:t>Fait à Dakar, le                            en deux exemplaires originaux, en langue française.</w:t>
      </w:r>
    </w:p>
    <w:p w:rsidR="00355D84" w:rsidRDefault="00355D84" w:rsidP="00355D84">
      <w:pPr>
        <w:jc w:val="both"/>
        <w:rPr>
          <w:rFonts w:ascii="Book Antiqua" w:hAnsi="Book Antiqua"/>
        </w:rPr>
      </w:pPr>
    </w:p>
    <w:p w:rsidR="00276690" w:rsidRDefault="00276690" w:rsidP="00355D84">
      <w:pPr>
        <w:jc w:val="both"/>
        <w:rPr>
          <w:rFonts w:ascii="Book Antiqua" w:hAnsi="Book Antiqua"/>
        </w:rPr>
      </w:pPr>
    </w:p>
    <w:p w:rsidR="00276690" w:rsidRDefault="00276690" w:rsidP="00355D84">
      <w:pPr>
        <w:jc w:val="both"/>
        <w:rPr>
          <w:rFonts w:ascii="Book Antiqua" w:hAnsi="Book Antiqua"/>
        </w:rPr>
      </w:pPr>
    </w:p>
    <w:p w:rsidR="00D042AE" w:rsidRDefault="00D042AE" w:rsidP="00355D84">
      <w:pPr>
        <w:jc w:val="both"/>
        <w:rPr>
          <w:rFonts w:ascii="Book Antiqua" w:hAnsi="Book Antiqua"/>
        </w:rPr>
      </w:pPr>
    </w:p>
    <w:p w:rsidR="00D042AE" w:rsidRDefault="00D042AE" w:rsidP="00355D84">
      <w:pPr>
        <w:jc w:val="both"/>
        <w:rPr>
          <w:rFonts w:ascii="Book Antiqua" w:hAnsi="Book Antiqua"/>
        </w:rPr>
      </w:pPr>
    </w:p>
    <w:p w:rsidR="00D042AE" w:rsidRDefault="00D042AE" w:rsidP="00355D84">
      <w:pPr>
        <w:jc w:val="both"/>
        <w:rPr>
          <w:rFonts w:ascii="Book Antiqua" w:hAnsi="Book Antiqu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3D7849" w:rsidTr="00611334">
        <w:trPr>
          <w:jc w:val="center"/>
        </w:trPr>
        <w:tc>
          <w:tcPr>
            <w:tcW w:w="4606" w:type="dxa"/>
          </w:tcPr>
          <w:p w:rsidR="003D7849" w:rsidRDefault="003D7849" w:rsidP="00611334">
            <w:pPr>
              <w:jc w:val="center"/>
              <w:rPr>
                <w:rFonts w:ascii="Book Antiqua" w:hAnsi="Book Antiqua"/>
                <w:b/>
              </w:rPr>
            </w:pPr>
            <w:r w:rsidRPr="00493BA1">
              <w:rPr>
                <w:rFonts w:ascii="Book Antiqua" w:hAnsi="Book Antiqua"/>
                <w:b/>
              </w:rPr>
              <w:t>POUR LE GOUVERNEMENT DE LA REPUBLIQUE DU  SENEGAL</w:t>
            </w:r>
          </w:p>
          <w:p w:rsidR="003D7849" w:rsidRDefault="003D7849" w:rsidP="00611334">
            <w:pPr>
              <w:jc w:val="center"/>
              <w:rPr>
                <w:rFonts w:ascii="Book Antiqua" w:hAnsi="Book Antiqua"/>
                <w:b/>
              </w:rPr>
            </w:pPr>
          </w:p>
          <w:p w:rsidR="003D7849" w:rsidRDefault="003D7849" w:rsidP="00611334">
            <w:pPr>
              <w:jc w:val="center"/>
              <w:rPr>
                <w:rFonts w:ascii="Book Antiqua" w:hAnsi="Book Antiqua"/>
                <w:b/>
              </w:rPr>
            </w:pPr>
          </w:p>
          <w:p w:rsidR="00AC4D90" w:rsidRDefault="00AC4D90" w:rsidP="00611334">
            <w:pPr>
              <w:jc w:val="center"/>
              <w:rPr>
                <w:rFonts w:ascii="Book Antiqua" w:hAnsi="Book Antiqua"/>
                <w:b/>
              </w:rPr>
            </w:pPr>
          </w:p>
          <w:p w:rsidR="00AC4D90" w:rsidRDefault="00AC4D90" w:rsidP="00611334">
            <w:pPr>
              <w:jc w:val="center"/>
              <w:rPr>
                <w:rFonts w:ascii="Book Antiqua" w:hAnsi="Book Antiqua"/>
                <w:b/>
              </w:rPr>
            </w:pPr>
          </w:p>
          <w:p w:rsidR="003D7849" w:rsidRDefault="003D7849" w:rsidP="00611334">
            <w:pPr>
              <w:jc w:val="center"/>
              <w:rPr>
                <w:rFonts w:ascii="Book Antiqua" w:hAnsi="Book Antiqua"/>
              </w:rPr>
            </w:pPr>
            <w:r w:rsidRPr="00493BA1">
              <w:rPr>
                <w:rFonts w:ascii="Book Antiqua" w:hAnsi="Book Antiqua"/>
              </w:rPr>
              <w:t>Le Ministre de</w:t>
            </w:r>
            <w:r>
              <w:rPr>
                <w:rFonts w:ascii="Book Antiqua" w:hAnsi="Book Antiqua"/>
              </w:rPr>
              <w:t>s Affaires Etrangères</w:t>
            </w:r>
            <w:r w:rsidR="00AC4D90">
              <w:rPr>
                <w:rFonts w:ascii="Book Antiqua" w:hAnsi="Book Antiqua"/>
              </w:rPr>
              <w:t xml:space="preserve"> et des Sénégalais de l’Extérieur</w:t>
            </w:r>
          </w:p>
        </w:tc>
        <w:tc>
          <w:tcPr>
            <w:tcW w:w="4606" w:type="dxa"/>
          </w:tcPr>
          <w:p w:rsidR="003D7849" w:rsidRDefault="003D7849" w:rsidP="00611334">
            <w:pPr>
              <w:jc w:val="center"/>
              <w:rPr>
                <w:rFonts w:ascii="Book Antiqua" w:hAnsi="Book Antiqua"/>
              </w:rPr>
            </w:pPr>
            <w:r w:rsidRPr="00493BA1">
              <w:rPr>
                <w:rFonts w:ascii="Book Antiqua" w:hAnsi="Book Antiqua"/>
                <w:b/>
              </w:rPr>
              <w:t>POUR A………B</w:t>
            </w:r>
          </w:p>
        </w:tc>
      </w:tr>
    </w:tbl>
    <w:p w:rsidR="00276690" w:rsidRDefault="00276690" w:rsidP="00355D84">
      <w:pPr>
        <w:jc w:val="both"/>
        <w:rPr>
          <w:rFonts w:ascii="Book Antiqua" w:hAnsi="Book Antiqua"/>
        </w:rPr>
      </w:pPr>
      <w:bookmarkStart w:id="0" w:name="_GoBack"/>
      <w:bookmarkEnd w:id="0"/>
    </w:p>
    <w:sectPr w:rsidR="00276690" w:rsidSect="00205883">
      <w:footerReference w:type="default" r:id="rId7"/>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50F" w:rsidRDefault="0059450F" w:rsidP="00575691">
      <w:r>
        <w:separator/>
      </w:r>
    </w:p>
  </w:endnote>
  <w:endnote w:type="continuationSeparator" w:id="1">
    <w:p w:rsidR="0059450F" w:rsidRDefault="0059450F" w:rsidP="00575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1466"/>
      <w:docPartObj>
        <w:docPartGallery w:val="Page Numbers (Bottom of Page)"/>
        <w:docPartUnique/>
      </w:docPartObj>
    </w:sdtPr>
    <w:sdtContent>
      <w:p w:rsidR="00575691" w:rsidRDefault="00367975">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575691" w:rsidRDefault="00367975">
                    <w:pPr>
                      <w:jc w:val="center"/>
                    </w:pPr>
                    <w:r w:rsidRPr="00367975">
                      <w:fldChar w:fldCharType="begin"/>
                    </w:r>
                    <w:r w:rsidR="00B957C4">
                      <w:instrText xml:space="preserve"> PAGE    \* MERGEFORMAT </w:instrText>
                    </w:r>
                    <w:r w:rsidRPr="00367975">
                      <w:fldChar w:fldCharType="separate"/>
                    </w:r>
                    <w:r w:rsidR="00404B69" w:rsidRPr="00404B69">
                      <w:rPr>
                        <w:noProof/>
                        <w:sz w:val="16"/>
                        <w:szCs w:val="16"/>
                      </w:rPr>
                      <w:t>5</w:t>
                    </w:r>
                    <w:r>
                      <w:rPr>
                        <w:noProof/>
                        <w:sz w:val="16"/>
                        <w:szCs w:val="16"/>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50F" w:rsidRDefault="0059450F" w:rsidP="00575691">
      <w:r>
        <w:separator/>
      </w:r>
    </w:p>
  </w:footnote>
  <w:footnote w:type="continuationSeparator" w:id="1">
    <w:p w:rsidR="0059450F" w:rsidRDefault="0059450F" w:rsidP="00575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45AA"/>
    <w:multiLevelType w:val="hybridMultilevel"/>
    <w:tmpl w:val="8D766BB8"/>
    <w:lvl w:ilvl="0" w:tplc="D952A344">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D87631"/>
    <w:multiLevelType w:val="hybridMultilevel"/>
    <w:tmpl w:val="5F6E8BF0"/>
    <w:lvl w:ilvl="0" w:tplc="F97A87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7028A7"/>
    <w:multiLevelType w:val="hybridMultilevel"/>
    <w:tmpl w:val="7856E422"/>
    <w:lvl w:ilvl="0" w:tplc="69EE329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EE22CB"/>
    <w:multiLevelType w:val="hybridMultilevel"/>
    <w:tmpl w:val="4FC6BE92"/>
    <w:lvl w:ilvl="0" w:tplc="7694AFB6">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D73681"/>
    <w:multiLevelType w:val="hybridMultilevel"/>
    <w:tmpl w:val="F3B03A50"/>
    <w:lvl w:ilvl="0" w:tplc="040C0001">
      <w:start w:val="1"/>
      <w:numFmt w:val="bullet"/>
      <w:lvlText w:val=""/>
      <w:lvlJc w:val="left"/>
      <w:pPr>
        <w:ind w:left="2204" w:hanging="360"/>
      </w:pPr>
      <w:rPr>
        <w:rFonts w:ascii="Symbol" w:hAnsi="Symbol" w:hint="default"/>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5">
    <w:nsid w:val="63C414AD"/>
    <w:multiLevelType w:val="hybridMultilevel"/>
    <w:tmpl w:val="85AED896"/>
    <w:lvl w:ilvl="0" w:tplc="865E6296">
      <w:start w:val="1"/>
      <w:numFmt w:val="decimal"/>
      <w:lvlText w:val="%1."/>
      <w:lvlJc w:val="left"/>
      <w:pPr>
        <w:ind w:left="644" w:hanging="360"/>
      </w:pPr>
      <w:rPr>
        <w:rFonts w:hint="default"/>
        <w:b/>
      </w:rPr>
    </w:lvl>
    <w:lvl w:ilvl="1" w:tplc="040C0019" w:tentative="1">
      <w:start w:val="1"/>
      <w:numFmt w:val="lowerLetter"/>
      <w:lvlText w:val="%2."/>
      <w:lvlJc w:val="left"/>
      <w:pPr>
        <w:ind w:left="6751" w:hanging="360"/>
      </w:pPr>
    </w:lvl>
    <w:lvl w:ilvl="2" w:tplc="040C001B" w:tentative="1">
      <w:start w:val="1"/>
      <w:numFmt w:val="lowerRoman"/>
      <w:lvlText w:val="%3."/>
      <w:lvlJc w:val="right"/>
      <w:pPr>
        <w:ind w:left="7471" w:hanging="180"/>
      </w:pPr>
    </w:lvl>
    <w:lvl w:ilvl="3" w:tplc="040C000F" w:tentative="1">
      <w:start w:val="1"/>
      <w:numFmt w:val="decimal"/>
      <w:lvlText w:val="%4."/>
      <w:lvlJc w:val="left"/>
      <w:pPr>
        <w:ind w:left="8191" w:hanging="360"/>
      </w:pPr>
    </w:lvl>
    <w:lvl w:ilvl="4" w:tplc="040C0019" w:tentative="1">
      <w:start w:val="1"/>
      <w:numFmt w:val="lowerLetter"/>
      <w:lvlText w:val="%5."/>
      <w:lvlJc w:val="left"/>
      <w:pPr>
        <w:ind w:left="8911" w:hanging="360"/>
      </w:pPr>
    </w:lvl>
    <w:lvl w:ilvl="5" w:tplc="040C001B" w:tentative="1">
      <w:start w:val="1"/>
      <w:numFmt w:val="lowerRoman"/>
      <w:lvlText w:val="%6."/>
      <w:lvlJc w:val="right"/>
      <w:pPr>
        <w:ind w:left="9631" w:hanging="180"/>
      </w:pPr>
    </w:lvl>
    <w:lvl w:ilvl="6" w:tplc="040C000F" w:tentative="1">
      <w:start w:val="1"/>
      <w:numFmt w:val="decimal"/>
      <w:lvlText w:val="%7."/>
      <w:lvlJc w:val="left"/>
      <w:pPr>
        <w:ind w:left="10351" w:hanging="360"/>
      </w:pPr>
    </w:lvl>
    <w:lvl w:ilvl="7" w:tplc="040C0019" w:tentative="1">
      <w:start w:val="1"/>
      <w:numFmt w:val="lowerLetter"/>
      <w:lvlText w:val="%8."/>
      <w:lvlJc w:val="left"/>
      <w:pPr>
        <w:ind w:left="11071" w:hanging="360"/>
      </w:pPr>
    </w:lvl>
    <w:lvl w:ilvl="8" w:tplc="040C001B" w:tentative="1">
      <w:start w:val="1"/>
      <w:numFmt w:val="lowerRoman"/>
      <w:lvlText w:val="%9."/>
      <w:lvlJc w:val="right"/>
      <w:pPr>
        <w:ind w:left="11791" w:hanging="180"/>
      </w:pPr>
    </w:lvl>
  </w:abstractNum>
  <w:abstractNum w:abstractNumId="6">
    <w:nsid w:val="6F7E0302"/>
    <w:multiLevelType w:val="hybridMultilevel"/>
    <w:tmpl w:val="BDDA0F72"/>
    <w:lvl w:ilvl="0" w:tplc="3DDA557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1A461A"/>
    <w:multiLevelType w:val="hybridMultilevel"/>
    <w:tmpl w:val="27263E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55D84"/>
    <w:rsid w:val="000231A6"/>
    <w:rsid w:val="000804A1"/>
    <w:rsid w:val="001168CB"/>
    <w:rsid w:val="00131BB1"/>
    <w:rsid w:val="00175E42"/>
    <w:rsid w:val="001A1977"/>
    <w:rsid w:val="001D2EA5"/>
    <w:rsid w:val="00205883"/>
    <w:rsid w:val="00247B28"/>
    <w:rsid w:val="00247B3B"/>
    <w:rsid w:val="002761D9"/>
    <w:rsid w:val="00276690"/>
    <w:rsid w:val="002B6CBA"/>
    <w:rsid w:val="002C2736"/>
    <w:rsid w:val="002D2CD5"/>
    <w:rsid w:val="00315F6B"/>
    <w:rsid w:val="00355D84"/>
    <w:rsid w:val="00357ADE"/>
    <w:rsid w:val="00367975"/>
    <w:rsid w:val="00373491"/>
    <w:rsid w:val="00376735"/>
    <w:rsid w:val="003C35FC"/>
    <w:rsid w:val="003D711A"/>
    <w:rsid w:val="003D7849"/>
    <w:rsid w:val="00404B69"/>
    <w:rsid w:val="004646D9"/>
    <w:rsid w:val="0047121B"/>
    <w:rsid w:val="00493BA1"/>
    <w:rsid w:val="004B6B4D"/>
    <w:rsid w:val="005245BC"/>
    <w:rsid w:val="0053094E"/>
    <w:rsid w:val="00561BFB"/>
    <w:rsid w:val="00575691"/>
    <w:rsid w:val="0059450F"/>
    <w:rsid w:val="005B190A"/>
    <w:rsid w:val="00611334"/>
    <w:rsid w:val="007245C6"/>
    <w:rsid w:val="00725DFD"/>
    <w:rsid w:val="00747424"/>
    <w:rsid w:val="00773616"/>
    <w:rsid w:val="007F5819"/>
    <w:rsid w:val="008138BB"/>
    <w:rsid w:val="00814C0F"/>
    <w:rsid w:val="00893453"/>
    <w:rsid w:val="008A3EEF"/>
    <w:rsid w:val="008C5E90"/>
    <w:rsid w:val="008D6EE4"/>
    <w:rsid w:val="00927DCE"/>
    <w:rsid w:val="00971EB8"/>
    <w:rsid w:val="009F08B4"/>
    <w:rsid w:val="00A6577E"/>
    <w:rsid w:val="00AA7965"/>
    <w:rsid w:val="00AC4D90"/>
    <w:rsid w:val="00AD3B8A"/>
    <w:rsid w:val="00AE7C82"/>
    <w:rsid w:val="00AF3DFE"/>
    <w:rsid w:val="00B17689"/>
    <w:rsid w:val="00B428EA"/>
    <w:rsid w:val="00B5348C"/>
    <w:rsid w:val="00B74A7C"/>
    <w:rsid w:val="00B957C4"/>
    <w:rsid w:val="00BA064F"/>
    <w:rsid w:val="00BB6BCA"/>
    <w:rsid w:val="00BB6C0B"/>
    <w:rsid w:val="00BC33F2"/>
    <w:rsid w:val="00C03B92"/>
    <w:rsid w:val="00C75DD8"/>
    <w:rsid w:val="00C864A5"/>
    <w:rsid w:val="00D042AE"/>
    <w:rsid w:val="00D16873"/>
    <w:rsid w:val="00D20CB1"/>
    <w:rsid w:val="00D431EB"/>
    <w:rsid w:val="00D54B35"/>
    <w:rsid w:val="00D60F2D"/>
    <w:rsid w:val="00D63D9D"/>
    <w:rsid w:val="00D67744"/>
    <w:rsid w:val="00D744DD"/>
    <w:rsid w:val="00DC6D39"/>
    <w:rsid w:val="00DE43F1"/>
    <w:rsid w:val="00E01676"/>
    <w:rsid w:val="00E10B97"/>
    <w:rsid w:val="00E541E9"/>
    <w:rsid w:val="00E545F8"/>
    <w:rsid w:val="00E55857"/>
    <w:rsid w:val="00EE7DED"/>
    <w:rsid w:val="00F3361B"/>
    <w:rsid w:val="00F557DE"/>
    <w:rsid w:val="00F75D55"/>
    <w:rsid w:val="00F77E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8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BC33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C33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C33F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33F2"/>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BC33F2"/>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BC33F2"/>
    <w:rPr>
      <w:rFonts w:asciiTheme="majorHAnsi" w:eastAsiaTheme="majorEastAsia" w:hAnsiTheme="majorHAnsi" w:cstheme="majorBidi"/>
      <w:b/>
      <w:bCs/>
      <w:color w:val="4F81BD" w:themeColor="accent1"/>
      <w:sz w:val="24"/>
      <w:szCs w:val="24"/>
      <w:lang w:eastAsia="fr-FR"/>
    </w:rPr>
  </w:style>
  <w:style w:type="paragraph" w:styleId="Titre">
    <w:name w:val="Title"/>
    <w:basedOn w:val="Normal"/>
    <w:next w:val="Normal"/>
    <w:link w:val="TitreCar"/>
    <w:uiPriority w:val="10"/>
    <w:qFormat/>
    <w:rsid w:val="00BC33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C33F2"/>
    <w:rPr>
      <w:rFonts w:asciiTheme="majorHAnsi" w:eastAsiaTheme="majorEastAsia" w:hAnsiTheme="majorHAnsi" w:cstheme="majorBidi"/>
      <w:color w:val="17365D" w:themeColor="text2" w:themeShade="BF"/>
      <w:spacing w:val="5"/>
      <w:kern w:val="28"/>
      <w:sz w:val="52"/>
      <w:szCs w:val="52"/>
      <w:lang w:eastAsia="fr-FR"/>
    </w:rPr>
  </w:style>
  <w:style w:type="paragraph" w:styleId="Sansinterligne">
    <w:name w:val="No Spacing"/>
    <w:uiPriority w:val="1"/>
    <w:qFormat/>
    <w:rsid w:val="00BC33F2"/>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99"/>
    <w:qFormat/>
    <w:rsid w:val="001D2EA5"/>
    <w:pPr>
      <w:ind w:left="720"/>
      <w:contextualSpacing/>
    </w:pPr>
  </w:style>
  <w:style w:type="paragraph" w:styleId="Textedebulles">
    <w:name w:val="Balloon Text"/>
    <w:basedOn w:val="Normal"/>
    <w:link w:val="TextedebullesCar"/>
    <w:uiPriority w:val="99"/>
    <w:semiHidden/>
    <w:unhideWhenUsed/>
    <w:rsid w:val="00C864A5"/>
    <w:rPr>
      <w:rFonts w:ascii="Tahoma" w:hAnsi="Tahoma" w:cs="Tahoma"/>
      <w:sz w:val="16"/>
      <w:szCs w:val="16"/>
    </w:rPr>
  </w:style>
  <w:style w:type="character" w:customStyle="1" w:styleId="TextedebullesCar">
    <w:name w:val="Texte de bulles Car"/>
    <w:basedOn w:val="Policepardfaut"/>
    <w:link w:val="Textedebulles"/>
    <w:uiPriority w:val="99"/>
    <w:semiHidden/>
    <w:rsid w:val="00C864A5"/>
    <w:rPr>
      <w:rFonts w:ascii="Tahoma" w:eastAsia="Times New Roman" w:hAnsi="Tahoma" w:cs="Tahoma"/>
      <w:sz w:val="16"/>
      <w:szCs w:val="16"/>
      <w:lang w:eastAsia="fr-FR"/>
    </w:rPr>
  </w:style>
  <w:style w:type="table" w:styleId="Grilledutableau">
    <w:name w:val="Table Grid"/>
    <w:basedOn w:val="TableauNormal"/>
    <w:uiPriority w:val="59"/>
    <w:rsid w:val="003D7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575691"/>
    <w:pPr>
      <w:tabs>
        <w:tab w:val="center" w:pos="4536"/>
        <w:tab w:val="right" w:pos="9072"/>
      </w:tabs>
    </w:pPr>
  </w:style>
  <w:style w:type="character" w:customStyle="1" w:styleId="En-tteCar">
    <w:name w:val="En-tête Car"/>
    <w:basedOn w:val="Policepardfaut"/>
    <w:link w:val="En-tte"/>
    <w:uiPriority w:val="99"/>
    <w:semiHidden/>
    <w:rsid w:val="0057569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575691"/>
    <w:pPr>
      <w:tabs>
        <w:tab w:val="center" w:pos="4536"/>
        <w:tab w:val="right" w:pos="9072"/>
      </w:tabs>
    </w:pPr>
  </w:style>
  <w:style w:type="character" w:customStyle="1" w:styleId="PieddepageCar">
    <w:name w:val="Pied de page Car"/>
    <w:basedOn w:val="Policepardfaut"/>
    <w:link w:val="Pieddepage"/>
    <w:uiPriority w:val="99"/>
    <w:semiHidden/>
    <w:rsid w:val="00575691"/>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5238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mae</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DAJC</dc:creator>
  <cp:lastModifiedBy>user</cp:lastModifiedBy>
  <cp:revision>2</cp:revision>
  <cp:lastPrinted>2015-05-22T09:38:00Z</cp:lastPrinted>
  <dcterms:created xsi:type="dcterms:W3CDTF">2018-05-22T12:37:00Z</dcterms:created>
  <dcterms:modified xsi:type="dcterms:W3CDTF">2018-05-22T12:37:00Z</dcterms:modified>
</cp:coreProperties>
</file>